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275" w:type="dxa"/>
        <w:tblCellSpacing w:w="0" w:type="dxa"/>
        <w:shd w:val="clear" w:color="auto" w:fill="FFFFFF"/>
        <w:tblCellMar>
          <w:left w:w="0" w:type="dxa"/>
          <w:right w:w="0" w:type="dxa"/>
        </w:tblCellMar>
        <w:tblLook w:val="04A0" w:firstRow="1" w:lastRow="0" w:firstColumn="1" w:lastColumn="0" w:noHBand="0" w:noVBand="1"/>
      </w:tblPr>
      <w:tblGrid>
        <w:gridCol w:w="855"/>
        <w:gridCol w:w="12420"/>
      </w:tblGrid>
      <w:tr w:rsidR="000155CE" w:rsidRPr="000155CE" w:rsidTr="000155CE">
        <w:trPr>
          <w:gridAfter w:val="1"/>
          <w:tblCellSpacing w:w="0" w:type="dxa"/>
        </w:trPr>
        <w:tc>
          <w:tcPr>
            <w:tcW w:w="0" w:type="auto"/>
            <w:shd w:val="clear" w:color="auto" w:fill="FFFFFF"/>
            <w:hideMark/>
          </w:tcPr>
          <w:p w:rsidR="000155CE" w:rsidRPr="000155CE" w:rsidRDefault="000155CE" w:rsidP="000155CE">
            <w:pPr>
              <w:spacing w:after="0" w:line="240" w:lineRule="auto"/>
              <w:rPr>
                <w:rFonts w:ascii="Arial" w:eastAsia="Times New Roman" w:hAnsi="Arial" w:cs="Arial"/>
                <w:color w:val="000000"/>
                <w:sz w:val="18"/>
                <w:szCs w:val="18"/>
              </w:rPr>
            </w:pPr>
            <w:bookmarkStart w:id="0" w:name="_GoBack"/>
            <w:bookmarkEnd w:id="0"/>
            <w:r w:rsidRPr="000155CE">
              <w:rPr>
                <w:rFonts w:ascii="Arial" w:eastAsia="Times New Roman" w:hAnsi="Arial" w:cs="Arial"/>
                <w:b/>
                <w:bCs/>
                <w:color w:val="515151"/>
                <w:sz w:val="18"/>
                <w:szCs w:val="18"/>
              </w:rPr>
              <w:t>About Berkeley</w:t>
            </w:r>
          </w:p>
        </w:tc>
      </w:tr>
      <w:tr w:rsidR="000155CE" w:rsidRPr="000155CE" w:rsidTr="000155CE">
        <w:trPr>
          <w:trHeight w:val="270"/>
          <w:tblCellSpacing w:w="0" w:type="dxa"/>
        </w:trPr>
        <w:tc>
          <w:tcPr>
            <w:tcW w:w="0" w:type="auto"/>
            <w:shd w:val="clear" w:color="auto" w:fill="FFFFFF"/>
            <w:vAlign w:val="center"/>
            <w:hideMark/>
          </w:tcPr>
          <w:p w:rsidR="000155CE" w:rsidRPr="000155CE" w:rsidRDefault="000155CE" w:rsidP="000155CE">
            <w:pPr>
              <w:spacing w:after="0" w:line="240" w:lineRule="auto"/>
              <w:rPr>
                <w:rFonts w:ascii="Arial" w:eastAsia="Times New Roman" w:hAnsi="Arial" w:cs="Arial"/>
                <w:color w:val="000000"/>
                <w:sz w:val="18"/>
                <w:szCs w:val="18"/>
              </w:rPr>
            </w:pPr>
          </w:p>
        </w:tc>
        <w:tc>
          <w:tcPr>
            <w:tcW w:w="0" w:type="auto"/>
            <w:shd w:val="clear" w:color="auto" w:fill="FFFFFF"/>
            <w:hideMark/>
          </w:tcPr>
          <w:p w:rsidR="000155CE" w:rsidRPr="000155CE" w:rsidRDefault="000155CE" w:rsidP="000155CE">
            <w:pPr>
              <w:spacing w:after="0" w:line="240" w:lineRule="auto"/>
              <w:rPr>
                <w:rFonts w:ascii="Arial" w:eastAsia="Times New Roman" w:hAnsi="Arial" w:cs="Arial"/>
                <w:color w:val="515151"/>
                <w:sz w:val="18"/>
                <w:szCs w:val="18"/>
              </w:rPr>
            </w:pPr>
          </w:p>
          <w:p w:rsidR="000155CE" w:rsidRPr="000155CE" w:rsidRDefault="000155CE" w:rsidP="000155CE">
            <w:pPr>
              <w:spacing w:before="100" w:beforeAutospacing="1" w:after="100" w:afterAutospacing="1" w:line="240" w:lineRule="auto"/>
              <w:rPr>
                <w:rFonts w:ascii="Arial" w:eastAsia="Times New Roman" w:hAnsi="Arial" w:cs="Arial"/>
                <w:color w:val="515151"/>
                <w:sz w:val="18"/>
                <w:szCs w:val="18"/>
              </w:rPr>
            </w:pPr>
            <w:r w:rsidRPr="000155CE">
              <w:rPr>
                <w:rFonts w:ascii="Arial" w:eastAsia="Times New Roman" w:hAnsi="Arial" w:cs="Arial"/>
                <w:color w:val="515151"/>
                <w:sz w:val="18"/>
                <w:szCs w:val="18"/>
              </w:rPr>
              <w:t>At the University of California, Berkeley, we are committed to creating a community that fosters equity of experience and opportunity, and ensures that students, faculty, and staff of all backgrounds feel safe, welcome and included. Our culture of openness, freedom and belonging make it a special place for students, faculty and staff.</w:t>
            </w:r>
          </w:p>
          <w:p w:rsidR="000155CE" w:rsidRPr="000155CE" w:rsidRDefault="000155CE" w:rsidP="000155CE">
            <w:pPr>
              <w:spacing w:before="100" w:beforeAutospacing="1" w:after="100" w:afterAutospacing="1" w:line="240" w:lineRule="auto"/>
              <w:rPr>
                <w:rFonts w:ascii="Arial" w:eastAsia="Times New Roman" w:hAnsi="Arial" w:cs="Arial"/>
                <w:color w:val="515151"/>
                <w:sz w:val="18"/>
                <w:szCs w:val="18"/>
              </w:rPr>
            </w:pPr>
            <w:r w:rsidRPr="000155CE">
              <w:rPr>
                <w:rFonts w:ascii="Arial" w:eastAsia="Times New Roman" w:hAnsi="Arial" w:cs="Arial"/>
                <w:color w:val="515151"/>
                <w:sz w:val="18"/>
                <w:szCs w:val="18"/>
              </w:rPr>
              <w:t>The University of California, Berkeley, is one of the world’s leading institutions of higher education, distinguished by its combination of internationally recognized academic and research excellence; the transformative opportunity it provides to a large and diverse student body; its public mission and commitment to equity and social justice; and its roots in the California experience, animated by such values as innovation, questioning the status quo, and respect for the environment and nature. Since its founding in 1868, Berkeley has fueled a perpetual renaissance, generating unparalleled intellectual, economic and social value in California, the United States and the world.</w:t>
            </w:r>
          </w:p>
          <w:p w:rsidR="000155CE" w:rsidRPr="000155CE" w:rsidRDefault="000155CE" w:rsidP="000155CE">
            <w:pPr>
              <w:spacing w:before="100" w:beforeAutospacing="1" w:after="100" w:afterAutospacing="1" w:line="240" w:lineRule="auto"/>
              <w:rPr>
                <w:rFonts w:ascii="Arial" w:eastAsia="Times New Roman" w:hAnsi="Arial" w:cs="Arial"/>
                <w:color w:val="515151"/>
                <w:sz w:val="18"/>
                <w:szCs w:val="18"/>
              </w:rPr>
            </w:pPr>
            <w:r w:rsidRPr="000155CE">
              <w:rPr>
                <w:rFonts w:ascii="Arial" w:eastAsia="Times New Roman" w:hAnsi="Arial" w:cs="Arial"/>
                <w:color w:val="515151"/>
                <w:sz w:val="18"/>
                <w:szCs w:val="18"/>
              </w:rPr>
              <w:t xml:space="preserve">We are looking for equity-minded applicants who represent the full diversity of California and who demonstrate </w:t>
            </w:r>
            <w:proofErr w:type="gramStart"/>
            <w:r w:rsidRPr="000155CE">
              <w:rPr>
                <w:rFonts w:ascii="Arial" w:eastAsia="Times New Roman" w:hAnsi="Arial" w:cs="Arial"/>
                <w:color w:val="515151"/>
                <w:sz w:val="18"/>
                <w:szCs w:val="18"/>
              </w:rPr>
              <w:t>a sensitivity</w:t>
            </w:r>
            <w:proofErr w:type="gramEnd"/>
            <w:r w:rsidRPr="000155CE">
              <w:rPr>
                <w:rFonts w:ascii="Arial" w:eastAsia="Times New Roman" w:hAnsi="Arial" w:cs="Arial"/>
                <w:color w:val="515151"/>
                <w:sz w:val="18"/>
                <w:szCs w:val="18"/>
              </w:rPr>
              <w:t xml:space="preserve"> to and understanding of the diverse academic, socioeconomic, cultural, disability, gender identity, sexual orientation, and ethnic backgrounds present in our community. When you join the team at Berkeley, you can expect to be part of an inclusive, innovative and equity-focused community that approaches higher education as a matter of social justice that requires broad collaboration among faculty, staff, students and community partners.  In deciding whether to apply for a position at Berkeley, you are strongly encouraged to consider whether your values align with our </w:t>
            </w:r>
            <w:hyperlink r:id="rId6" w:tgtFrame="_blank" w:history="1">
              <w:r w:rsidRPr="000155CE">
                <w:rPr>
                  <w:rFonts w:ascii="Arial" w:eastAsia="Times New Roman" w:hAnsi="Arial" w:cs="Arial"/>
                  <w:color w:val="0000FF"/>
                  <w:sz w:val="18"/>
                  <w:szCs w:val="18"/>
                  <w:u w:val="single"/>
                </w:rPr>
                <w:t>Guiding Values and Principles</w:t>
              </w:r>
            </w:hyperlink>
            <w:r w:rsidRPr="000155CE">
              <w:rPr>
                <w:rFonts w:ascii="Arial" w:eastAsia="Times New Roman" w:hAnsi="Arial" w:cs="Arial"/>
                <w:color w:val="515151"/>
                <w:sz w:val="18"/>
                <w:szCs w:val="18"/>
              </w:rPr>
              <w:t>, our </w:t>
            </w:r>
            <w:hyperlink r:id="rId7" w:tgtFrame="_blank" w:history="1">
              <w:r w:rsidRPr="000155CE">
                <w:rPr>
                  <w:rFonts w:ascii="Arial" w:eastAsia="Times New Roman" w:hAnsi="Arial" w:cs="Arial"/>
                  <w:color w:val="0000FF"/>
                  <w:sz w:val="18"/>
                  <w:szCs w:val="18"/>
                  <w:u w:val="single"/>
                </w:rPr>
                <w:t>Principles of Community</w:t>
              </w:r>
            </w:hyperlink>
            <w:r w:rsidRPr="000155CE">
              <w:rPr>
                <w:rFonts w:ascii="Arial" w:eastAsia="Times New Roman" w:hAnsi="Arial" w:cs="Arial"/>
                <w:color w:val="515151"/>
                <w:sz w:val="18"/>
                <w:szCs w:val="18"/>
              </w:rPr>
              <w:t>, and </w:t>
            </w:r>
            <w:hyperlink r:id="rId8" w:tgtFrame="_blank" w:history="1">
              <w:r w:rsidRPr="000155CE">
                <w:rPr>
                  <w:rFonts w:ascii="Arial" w:eastAsia="Times New Roman" w:hAnsi="Arial" w:cs="Arial"/>
                  <w:color w:val="0000FF"/>
                  <w:sz w:val="18"/>
                  <w:szCs w:val="18"/>
                  <w:u w:val="single"/>
                </w:rPr>
                <w:t>our Strategic Plan</w:t>
              </w:r>
            </w:hyperlink>
            <w:hyperlink r:id="rId9" w:tgtFrame="_blank" w:history="1">
              <w:r w:rsidRPr="000155CE">
                <w:rPr>
                  <w:rFonts w:ascii="Arial" w:eastAsia="Times New Roman" w:hAnsi="Arial" w:cs="Arial"/>
                  <w:color w:val="0000FF"/>
                  <w:sz w:val="18"/>
                  <w:szCs w:val="18"/>
                  <w:u w:val="single"/>
                </w:rPr>
                <w:t>.</w:t>
              </w:r>
            </w:hyperlink>
          </w:p>
          <w:p w:rsidR="000155CE" w:rsidRPr="000155CE" w:rsidRDefault="000155CE" w:rsidP="000155CE">
            <w:pPr>
              <w:spacing w:after="0" w:line="240" w:lineRule="auto"/>
              <w:rPr>
                <w:rFonts w:ascii="Arial" w:eastAsia="Times New Roman" w:hAnsi="Arial" w:cs="Arial"/>
                <w:color w:val="515151"/>
                <w:sz w:val="18"/>
                <w:szCs w:val="18"/>
              </w:rPr>
            </w:pPr>
          </w:p>
        </w:tc>
      </w:tr>
      <w:tr w:rsidR="000155CE" w:rsidRPr="000155CE" w:rsidTr="000155CE">
        <w:trPr>
          <w:trHeight w:val="300"/>
          <w:tblCellSpacing w:w="0" w:type="dxa"/>
        </w:trPr>
        <w:tc>
          <w:tcPr>
            <w:tcW w:w="0" w:type="auto"/>
            <w:shd w:val="clear" w:color="auto" w:fill="FFFFFF"/>
            <w:vAlign w:val="center"/>
            <w:hideMark/>
          </w:tcPr>
          <w:p w:rsidR="000155CE" w:rsidRPr="000155CE" w:rsidRDefault="000155CE" w:rsidP="000155CE">
            <w:pPr>
              <w:spacing w:after="0" w:line="240" w:lineRule="auto"/>
              <w:rPr>
                <w:rFonts w:ascii="Arial" w:eastAsia="Times New Roman" w:hAnsi="Arial" w:cs="Arial"/>
                <w:color w:val="000000"/>
                <w:sz w:val="18"/>
                <w:szCs w:val="18"/>
              </w:rPr>
            </w:pPr>
          </w:p>
        </w:tc>
        <w:tc>
          <w:tcPr>
            <w:tcW w:w="0" w:type="auto"/>
            <w:shd w:val="clear" w:color="auto" w:fill="FFFFFF"/>
            <w:hideMark/>
          </w:tcPr>
          <w:p w:rsidR="000155CE" w:rsidRPr="000155CE" w:rsidRDefault="000155CE" w:rsidP="000155CE">
            <w:pPr>
              <w:spacing w:after="0" w:line="240" w:lineRule="auto"/>
              <w:rPr>
                <w:rFonts w:ascii="Arial" w:eastAsia="Times New Roman" w:hAnsi="Arial" w:cs="Arial"/>
                <w:color w:val="000000"/>
                <w:sz w:val="18"/>
                <w:szCs w:val="18"/>
              </w:rPr>
            </w:pPr>
            <w:r w:rsidRPr="000155CE">
              <w:rPr>
                <w:rFonts w:ascii="Arial" w:eastAsia="Times New Roman" w:hAnsi="Arial" w:cs="Arial"/>
                <w:b/>
                <w:bCs/>
                <w:color w:val="515151"/>
                <w:sz w:val="18"/>
                <w:szCs w:val="18"/>
              </w:rPr>
              <w:t>Application Review Date</w:t>
            </w:r>
          </w:p>
        </w:tc>
      </w:tr>
      <w:tr w:rsidR="000155CE" w:rsidRPr="000155CE" w:rsidTr="000155CE">
        <w:trPr>
          <w:trHeight w:val="270"/>
          <w:tblCellSpacing w:w="0" w:type="dxa"/>
        </w:trPr>
        <w:tc>
          <w:tcPr>
            <w:tcW w:w="0" w:type="auto"/>
            <w:shd w:val="clear" w:color="auto" w:fill="FFFFFF"/>
            <w:vAlign w:val="center"/>
            <w:hideMark/>
          </w:tcPr>
          <w:p w:rsidR="000155CE" w:rsidRPr="000155CE" w:rsidRDefault="000155CE" w:rsidP="000155CE">
            <w:pPr>
              <w:spacing w:after="0" w:line="240" w:lineRule="auto"/>
              <w:rPr>
                <w:rFonts w:ascii="Arial" w:eastAsia="Times New Roman" w:hAnsi="Arial" w:cs="Arial"/>
                <w:color w:val="000000"/>
                <w:sz w:val="18"/>
                <w:szCs w:val="18"/>
              </w:rPr>
            </w:pPr>
          </w:p>
        </w:tc>
        <w:tc>
          <w:tcPr>
            <w:tcW w:w="0" w:type="auto"/>
            <w:shd w:val="clear" w:color="auto" w:fill="FFFFFF"/>
            <w:hideMark/>
          </w:tcPr>
          <w:p w:rsidR="000155CE" w:rsidRPr="000155CE" w:rsidRDefault="000155CE" w:rsidP="000155CE">
            <w:pPr>
              <w:spacing w:after="0" w:line="240" w:lineRule="auto"/>
              <w:rPr>
                <w:rFonts w:ascii="Arial" w:eastAsia="Times New Roman" w:hAnsi="Arial" w:cs="Arial"/>
                <w:color w:val="515151"/>
                <w:sz w:val="18"/>
                <w:szCs w:val="18"/>
              </w:rPr>
            </w:pPr>
          </w:p>
          <w:p w:rsidR="000155CE" w:rsidRPr="000155CE" w:rsidRDefault="000155CE" w:rsidP="000155CE">
            <w:pPr>
              <w:spacing w:before="100" w:beforeAutospacing="1" w:after="100" w:afterAutospacing="1" w:line="240" w:lineRule="auto"/>
              <w:rPr>
                <w:rFonts w:ascii="Arial" w:eastAsia="Times New Roman" w:hAnsi="Arial" w:cs="Arial"/>
                <w:color w:val="515151"/>
                <w:sz w:val="18"/>
                <w:szCs w:val="18"/>
              </w:rPr>
            </w:pPr>
            <w:r w:rsidRPr="000155CE">
              <w:rPr>
                <w:rFonts w:ascii="Arial" w:eastAsia="Times New Roman" w:hAnsi="Arial" w:cs="Arial"/>
                <w:color w:val="515151"/>
                <w:sz w:val="18"/>
                <w:szCs w:val="18"/>
              </w:rPr>
              <w:t>The First Review Date for this job is:  7/9/21</w:t>
            </w:r>
          </w:p>
          <w:p w:rsidR="000155CE" w:rsidRPr="000155CE" w:rsidRDefault="000155CE" w:rsidP="000155CE">
            <w:pPr>
              <w:spacing w:after="0" w:line="240" w:lineRule="auto"/>
              <w:rPr>
                <w:rFonts w:ascii="Arial" w:eastAsia="Times New Roman" w:hAnsi="Arial" w:cs="Arial"/>
                <w:color w:val="515151"/>
                <w:sz w:val="18"/>
                <w:szCs w:val="18"/>
              </w:rPr>
            </w:pPr>
          </w:p>
        </w:tc>
      </w:tr>
      <w:tr w:rsidR="000155CE" w:rsidRPr="000155CE" w:rsidTr="000155CE">
        <w:trPr>
          <w:trHeight w:val="300"/>
          <w:tblCellSpacing w:w="0" w:type="dxa"/>
        </w:trPr>
        <w:tc>
          <w:tcPr>
            <w:tcW w:w="0" w:type="auto"/>
            <w:shd w:val="clear" w:color="auto" w:fill="FFFFFF"/>
            <w:vAlign w:val="center"/>
            <w:hideMark/>
          </w:tcPr>
          <w:p w:rsidR="000155CE" w:rsidRPr="000155CE" w:rsidRDefault="000155CE" w:rsidP="000155CE">
            <w:pPr>
              <w:spacing w:after="0" w:line="240" w:lineRule="auto"/>
              <w:rPr>
                <w:rFonts w:ascii="Arial" w:eastAsia="Times New Roman" w:hAnsi="Arial" w:cs="Arial"/>
                <w:color w:val="000000"/>
                <w:sz w:val="18"/>
                <w:szCs w:val="18"/>
              </w:rPr>
            </w:pPr>
          </w:p>
        </w:tc>
        <w:tc>
          <w:tcPr>
            <w:tcW w:w="0" w:type="auto"/>
            <w:shd w:val="clear" w:color="auto" w:fill="FFFFFF"/>
            <w:hideMark/>
          </w:tcPr>
          <w:p w:rsidR="000155CE" w:rsidRPr="000155CE" w:rsidRDefault="000155CE" w:rsidP="000155CE">
            <w:pPr>
              <w:spacing w:after="0" w:line="240" w:lineRule="auto"/>
              <w:rPr>
                <w:rFonts w:ascii="Arial" w:eastAsia="Times New Roman" w:hAnsi="Arial" w:cs="Arial"/>
                <w:color w:val="000000"/>
                <w:sz w:val="18"/>
                <w:szCs w:val="18"/>
              </w:rPr>
            </w:pPr>
            <w:r w:rsidRPr="000155CE">
              <w:rPr>
                <w:rFonts w:ascii="Arial" w:eastAsia="Times New Roman" w:hAnsi="Arial" w:cs="Arial"/>
                <w:b/>
                <w:bCs/>
                <w:color w:val="515151"/>
                <w:sz w:val="18"/>
                <w:szCs w:val="18"/>
              </w:rPr>
              <w:t>Departmental Overview</w:t>
            </w:r>
          </w:p>
        </w:tc>
      </w:tr>
      <w:tr w:rsidR="000155CE" w:rsidRPr="000155CE" w:rsidTr="000155CE">
        <w:trPr>
          <w:trHeight w:val="270"/>
          <w:tblCellSpacing w:w="0" w:type="dxa"/>
        </w:trPr>
        <w:tc>
          <w:tcPr>
            <w:tcW w:w="0" w:type="auto"/>
            <w:shd w:val="clear" w:color="auto" w:fill="FFFFFF"/>
            <w:vAlign w:val="center"/>
            <w:hideMark/>
          </w:tcPr>
          <w:p w:rsidR="000155CE" w:rsidRPr="000155CE" w:rsidRDefault="000155CE" w:rsidP="000155CE">
            <w:pPr>
              <w:spacing w:after="0" w:line="240" w:lineRule="auto"/>
              <w:rPr>
                <w:rFonts w:ascii="Arial" w:eastAsia="Times New Roman" w:hAnsi="Arial" w:cs="Arial"/>
                <w:color w:val="000000"/>
                <w:sz w:val="18"/>
                <w:szCs w:val="18"/>
              </w:rPr>
            </w:pPr>
          </w:p>
        </w:tc>
        <w:tc>
          <w:tcPr>
            <w:tcW w:w="0" w:type="auto"/>
            <w:shd w:val="clear" w:color="auto" w:fill="FFFFFF"/>
            <w:hideMark/>
          </w:tcPr>
          <w:p w:rsidR="000155CE" w:rsidRPr="000155CE" w:rsidRDefault="000155CE" w:rsidP="000155CE">
            <w:pPr>
              <w:spacing w:after="0" w:line="240" w:lineRule="auto"/>
              <w:rPr>
                <w:rFonts w:ascii="Arial" w:eastAsia="Times New Roman" w:hAnsi="Arial" w:cs="Arial"/>
                <w:color w:val="515151"/>
                <w:sz w:val="18"/>
                <w:szCs w:val="18"/>
              </w:rPr>
            </w:pPr>
          </w:p>
          <w:p w:rsidR="000155CE" w:rsidRPr="000155CE" w:rsidRDefault="000155CE" w:rsidP="000155CE">
            <w:pPr>
              <w:spacing w:before="100" w:beforeAutospacing="1" w:after="100" w:afterAutospacing="1" w:line="240" w:lineRule="auto"/>
              <w:rPr>
                <w:rFonts w:ascii="Arial" w:eastAsia="Times New Roman" w:hAnsi="Arial" w:cs="Arial"/>
                <w:color w:val="515151"/>
                <w:sz w:val="18"/>
                <w:szCs w:val="18"/>
              </w:rPr>
            </w:pPr>
            <w:r w:rsidRPr="000155CE">
              <w:rPr>
                <w:rFonts w:ascii="Arial" w:eastAsia="Times New Roman" w:hAnsi="Arial" w:cs="Arial"/>
                <w:color w:val="515151"/>
                <w:sz w:val="18"/>
                <w:szCs w:val="18"/>
              </w:rPr>
              <w:t>The Department of Mechanical Engineering is a large academic department within the College of Engineering with 41 faculty, 21 career staff, and approximately 1000 students.  The Department has research and instructional laboratories in Etcheverry Hall, Hesse Hall, and the Richmond Field Station. Mechanical Engineering’s Technical &amp; Instructional Support Group consists of 8 career staff and forms the primary support to research laboratories, instructional laboratories, and a complete student access machine shop. Mechanical Engineering’s Student Access Machine Shop provides a metalworking facility with valuable hands-on training for both undergraduate and graduate students to make machined parts and assemblies for class assigned projects, student group vehicles and to support research projects. There is a wide variety of tools in the shop including all conventional manual machine tools, CNC equipped machines, FDM-3D modeling, Abrasive Jet Machine Center, Laser Machine Center and various fabrication equipment.</w:t>
            </w:r>
          </w:p>
          <w:p w:rsidR="000155CE" w:rsidRPr="000155CE" w:rsidRDefault="000155CE" w:rsidP="000155CE">
            <w:pPr>
              <w:spacing w:before="100" w:beforeAutospacing="1" w:after="100" w:afterAutospacing="1" w:line="240" w:lineRule="auto"/>
              <w:rPr>
                <w:rFonts w:ascii="Arial" w:eastAsia="Times New Roman" w:hAnsi="Arial" w:cs="Arial"/>
                <w:color w:val="515151"/>
                <w:sz w:val="18"/>
                <w:szCs w:val="18"/>
              </w:rPr>
            </w:pPr>
            <w:r w:rsidRPr="000155CE">
              <w:rPr>
                <w:rFonts w:ascii="Arial" w:eastAsia="Times New Roman" w:hAnsi="Arial" w:cs="Arial"/>
                <w:color w:val="515151"/>
                <w:sz w:val="18"/>
                <w:szCs w:val="18"/>
              </w:rPr>
              <w:t xml:space="preserve">The purpose of this position is to provide training and supervision to students in the student access machine shop on safety, proper use of tools and processes, contemporary CAD/CAM programs, tool path generation for the CNC milling machines and advise on functional design issues including </w:t>
            </w:r>
            <w:r w:rsidRPr="000155CE">
              <w:rPr>
                <w:rFonts w:ascii="Arial" w:eastAsia="Times New Roman" w:hAnsi="Arial" w:cs="Arial"/>
                <w:color w:val="515151"/>
                <w:sz w:val="18"/>
                <w:szCs w:val="18"/>
              </w:rPr>
              <w:lastRenderedPageBreak/>
              <w:t>materials selection related to the manufacture of parts and assemblies. The position requires the incumbent to have knowledge in how to relate to novice engineers and designers, and impart the best practices within the facilitative design and fabrication of complex projects.  In addition the incumbent must have an extensive knowledge of safe shop practices, and how to effectively instruct and enforce those safe practices</w:t>
            </w:r>
          </w:p>
          <w:p w:rsidR="000155CE" w:rsidRPr="000155CE" w:rsidRDefault="000155CE" w:rsidP="000155CE">
            <w:pPr>
              <w:spacing w:after="0" w:line="240" w:lineRule="auto"/>
              <w:rPr>
                <w:rFonts w:ascii="Arial" w:eastAsia="Times New Roman" w:hAnsi="Arial" w:cs="Arial"/>
                <w:color w:val="515151"/>
                <w:sz w:val="18"/>
                <w:szCs w:val="18"/>
              </w:rPr>
            </w:pPr>
          </w:p>
        </w:tc>
      </w:tr>
      <w:tr w:rsidR="000155CE" w:rsidRPr="000155CE" w:rsidTr="000155CE">
        <w:trPr>
          <w:trHeight w:val="300"/>
          <w:tblCellSpacing w:w="0" w:type="dxa"/>
        </w:trPr>
        <w:tc>
          <w:tcPr>
            <w:tcW w:w="0" w:type="auto"/>
            <w:shd w:val="clear" w:color="auto" w:fill="FFFFFF"/>
            <w:vAlign w:val="center"/>
            <w:hideMark/>
          </w:tcPr>
          <w:p w:rsidR="000155CE" w:rsidRPr="000155CE" w:rsidRDefault="000155CE" w:rsidP="000155CE">
            <w:pPr>
              <w:spacing w:after="0" w:line="240" w:lineRule="auto"/>
              <w:rPr>
                <w:rFonts w:ascii="Arial" w:eastAsia="Times New Roman" w:hAnsi="Arial" w:cs="Arial"/>
                <w:color w:val="000000"/>
                <w:sz w:val="18"/>
                <w:szCs w:val="18"/>
              </w:rPr>
            </w:pPr>
          </w:p>
        </w:tc>
        <w:tc>
          <w:tcPr>
            <w:tcW w:w="0" w:type="auto"/>
            <w:shd w:val="clear" w:color="auto" w:fill="FFFFFF"/>
            <w:hideMark/>
          </w:tcPr>
          <w:p w:rsidR="000155CE" w:rsidRPr="000155CE" w:rsidRDefault="000155CE" w:rsidP="000155CE">
            <w:pPr>
              <w:spacing w:after="0" w:line="240" w:lineRule="auto"/>
              <w:rPr>
                <w:rFonts w:ascii="Arial" w:eastAsia="Times New Roman" w:hAnsi="Arial" w:cs="Arial"/>
                <w:color w:val="000000"/>
                <w:sz w:val="18"/>
                <w:szCs w:val="18"/>
              </w:rPr>
            </w:pPr>
            <w:r w:rsidRPr="000155CE">
              <w:rPr>
                <w:rFonts w:ascii="Arial" w:eastAsia="Times New Roman" w:hAnsi="Arial" w:cs="Arial"/>
                <w:b/>
                <w:bCs/>
                <w:color w:val="515151"/>
                <w:sz w:val="18"/>
                <w:szCs w:val="18"/>
              </w:rPr>
              <w:t>Responsibilities</w:t>
            </w:r>
          </w:p>
        </w:tc>
      </w:tr>
      <w:tr w:rsidR="000155CE" w:rsidRPr="000155CE" w:rsidTr="000155CE">
        <w:trPr>
          <w:trHeight w:val="270"/>
          <w:tblCellSpacing w:w="0" w:type="dxa"/>
        </w:trPr>
        <w:tc>
          <w:tcPr>
            <w:tcW w:w="0" w:type="auto"/>
            <w:shd w:val="clear" w:color="auto" w:fill="FFFFFF"/>
            <w:vAlign w:val="center"/>
            <w:hideMark/>
          </w:tcPr>
          <w:p w:rsidR="000155CE" w:rsidRPr="000155CE" w:rsidRDefault="000155CE" w:rsidP="000155CE">
            <w:pPr>
              <w:spacing w:after="0" w:line="240" w:lineRule="auto"/>
              <w:rPr>
                <w:rFonts w:ascii="Arial" w:eastAsia="Times New Roman" w:hAnsi="Arial" w:cs="Arial"/>
                <w:color w:val="000000"/>
                <w:sz w:val="18"/>
                <w:szCs w:val="18"/>
              </w:rPr>
            </w:pPr>
          </w:p>
        </w:tc>
        <w:tc>
          <w:tcPr>
            <w:tcW w:w="0" w:type="auto"/>
            <w:shd w:val="clear" w:color="auto" w:fill="FFFFFF"/>
            <w:hideMark/>
          </w:tcPr>
          <w:p w:rsidR="000155CE" w:rsidRPr="000155CE" w:rsidRDefault="000155CE" w:rsidP="000155CE">
            <w:pPr>
              <w:spacing w:after="0" w:line="240" w:lineRule="auto"/>
              <w:rPr>
                <w:rFonts w:ascii="Arial" w:eastAsia="Times New Roman" w:hAnsi="Arial" w:cs="Arial"/>
                <w:color w:val="515151"/>
                <w:sz w:val="18"/>
                <w:szCs w:val="18"/>
              </w:rPr>
            </w:pPr>
          </w:p>
          <w:p w:rsidR="000155CE" w:rsidRPr="000155CE" w:rsidRDefault="000155CE" w:rsidP="000155CE">
            <w:pPr>
              <w:spacing w:before="100" w:beforeAutospacing="1" w:after="100" w:afterAutospacing="1" w:line="240" w:lineRule="auto"/>
              <w:rPr>
                <w:rFonts w:ascii="Arial" w:eastAsia="Times New Roman" w:hAnsi="Arial" w:cs="Arial"/>
                <w:color w:val="515151"/>
                <w:sz w:val="18"/>
                <w:szCs w:val="18"/>
              </w:rPr>
            </w:pPr>
            <w:r w:rsidRPr="000155CE">
              <w:rPr>
                <w:rFonts w:ascii="Arial" w:eastAsia="Times New Roman" w:hAnsi="Arial" w:cs="Arial"/>
                <w:color w:val="515151"/>
                <w:sz w:val="18"/>
                <w:szCs w:val="18"/>
              </w:rPr>
              <w:t>60%</w:t>
            </w:r>
            <w:proofErr w:type="gramStart"/>
            <w:r w:rsidRPr="000155CE">
              <w:rPr>
                <w:rFonts w:ascii="Arial" w:eastAsia="Times New Roman" w:hAnsi="Arial" w:cs="Arial"/>
                <w:color w:val="515151"/>
                <w:sz w:val="18"/>
                <w:szCs w:val="18"/>
              </w:rPr>
              <w:t>  Performs</w:t>
            </w:r>
            <w:proofErr w:type="gramEnd"/>
            <w:r w:rsidRPr="000155CE">
              <w:rPr>
                <w:rFonts w:ascii="Arial" w:eastAsia="Times New Roman" w:hAnsi="Arial" w:cs="Arial"/>
                <w:color w:val="515151"/>
                <w:sz w:val="18"/>
                <w:szCs w:val="18"/>
              </w:rPr>
              <w:t xml:space="preserve"> all the duties of the Student Access Machine Shop Principal Laboratory Mechanician, the incumbent will train and supervise students as well as career technical staff in the Student Access Machine Shop on safety, proper use of tools and processes, contemporary CAD/CAM programs, tool path generation for the CNC equipment and advise on functional design issues related to the manufacture of parts and assemblies.  The incumbent’s duties also include; assist in the development and implementations of training / lesson/ safety plans and preparation of instructional materials as related to a machine shop course, assist management in establishing program goals and objectives, ensure project work plan is followed (may assist in developing plan), determine action steps, time frames, and resources for achieving the goals and objectives, evaluate and keep management apprised of status and progress of work including delays, modifications, and/or problems, identify and elevate issues to management, identify and request resources needed to efficiently and effectively accomplish work objectives,  identify areas of deficiency, and assist in identifying appropriate corrective action.</w:t>
            </w:r>
          </w:p>
          <w:p w:rsidR="000155CE" w:rsidRPr="000155CE" w:rsidRDefault="000155CE" w:rsidP="000155CE">
            <w:pPr>
              <w:spacing w:before="100" w:beforeAutospacing="1" w:after="100" w:afterAutospacing="1" w:line="240" w:lineRule="auto"/>
              <w:rPr>
                <w:rFonts w:ascii="Arial" w:eastAsia="Times New Roman" w:hAnsi="Arial" w:cs="Arial"/>
                <w:color w:val="515151"/>
                <w:sz w:val="18"/>
                <w:szCs w:val="18"/>
              </w:rPr>
            </w:pPr>
            <w:r w:rsidRPr="000155CE">
              <w:rPr>
                <w:rFonts w:ascii="Arial" w:eastAsia="Times New Roman" w:hAnsi="Arial" w:cs="Arial"/>
                <w:color w:val="515151"/>
                <w:sz w:val="18"/>
                <w:szCs w:val="18"/>
              </w:rPr>
              <w:t>20%</w:t>
            </w:r>
            <w:proofErr w:type="gramStart"/>
            <w:r w:rsidRPr="000155CE">
              <w:rPr>
                <w:rFonts w:ascii="Arial" w:eastAsia="Times New Roman" w:hAnsi="Arial" w:cs="Arial"/>
                <w:color w:val="515151"/>
                <w:sz w:val="18"/>
                <w:szCs w:val="18"/>
              </w:rPr>
              <w:t>  Perform</w:t>
            </w:r>
            <w:proofErr w:type="gramEnd"/>
            <w:r w:rsidRPr="000155CE">
              <w:rPr>
                <w:rFonts w:ascii="Arial" w:eastAsia="Times New Roman" w:hAnsi="Arial" w:cs="Arial"/>
                <w:color w:val="515151"/>
                <w:sz w:val="18"/>
                <w:szCs w:val="18"/>
              </w:rPr>
              <w:t xml:space="preserve"> all the duties of a precision machinist, working on unique and potentially volatile experiments. Work with faculty and students in the design and fabrication of complex class and research projects. Operate all standard instruments in the area of machining, metalworking, and welding. </w:t>
            </w:r>
          </w:p>
          <w:p w:rsidR="000155CE" w:rsidRPr="000155CE" w:rsidRDefault="000155CE" w:rsidP="000155CE">
            <w:pPr>
              <w:spacing w:before="100" w:beforeAutospacing="1" w:after="100" w:afterAutospacing="1" w:line="240" w:lineRule="auto"/>
              <w:rPr>
                <w:rFonts w:ascii="Arial" w:eastAsia="Times New Roman" w:hAnsi="Arial" w:cs="Arial"/>
                <w:color w:val="515151"/>
                <w:sz w:val="18"/>
                <w:szCs w:val="18"/>
              </w:rPr>
            </w:pPr>
            <w:r w:rsidRPr="000155CE">
              <w:rPr>
                <w:rFonts w:ascii="Arial" w:eastAsia="Times New Roman" w:hAnsi="Arial" w:cs="Arial"/>
                <w:color w:val="515151"/>
                <w:sz w:val="18"/>
                <w:szCs w:val="18"/>
              </w:rPr>
              <w:t>20%</w:t>
            </w:r>
            <w:proofErr w:type="gramStart"/>
            <w:r w:rsidRPr="000155CE">
              <w:rPr>
                <w:rFonts w:ascii="Arial" w:eastAsia="Times New Roman" w:hAnsi="Arial" w:cs="Arial"/>
                <w:color w:val="515151"/>
                <w:sz w:val="18"/>
                <w:szCs w:val="18"/>
              </w:rPr>
              <w:t>  Provide</w:t>
            </w:r>
            <w:proofErr w:type="gramEnd"/>
            <w:r w:rsidRPr="000155CE">
              <w:rPr>
                <w:rFonts w:ascii="Arial" w:eastAsia="Times New Roman" w:hAnsi="Arial" w:cs="Arial"/>
                <w:color w:val="515151"/>
                <w:sz w:val="18"/>
                <w:szCs w:val="18"/>
              </w:rPr>
              <w:t xml:space="preserve"> support for departmental operations. Conduct preventative maintenance inspections on student shop machines and perform routine maintenance tasks and repairs on the equipment Act as information resource and communication link on safety matters. Assist with maintaining chemical inventory and other safety records. Perform office and laboratory maintenance including moving of offices, labs, and equipment, as well as other duties as assigned.</w:t>
            </w:r>
          </w:p>
          <w:p w:rsidR="000155CE" w:rsidRPr="000155CE" w:rsidRDefault="000155CE" w:rsidP="000155CE">
            <w:pPr>
              <w:spacing w:after="0" w:line="240" w:lineRule="auto"/>
              <w:rPr>
                <w:rFonts w:ascii="Arial" w:eastAsia="Times New Roman" w:hAnsi="Arial" w:cs="Arial"/>
                <w:color w:val="515151"/>
                <w:sz w:val="18"/>
                <w:szCs w:val="18"/>
              </w:rPr>
            </w:pPr>
          </w:p>
        </w:tc>
      </w:tr>
      <w:tr w:rsidR="000155CE" w:rsidRPr="000155CE" w:rsidTr="000155CE">
        <w:trPr>
          <w:trHeight w:val="300"/>
          <w:tblCellSpacing w:w="0" w:type="dxa"/>
        </w:trPr>
        <w:tc>
          <w:tcPr>
            <w:tcW w:w="0" w:type="auto"/>
            <w:shd w:val="clear" w:color="auto" w:fill="FFFFFF"/>
            <w:vAlign w:val="center"/>
            <w:hideMark/>
          </w:tcPr>
          <w:p w:rsidR="000155CE" w:rsidRPr="000155CE" w:rsidRDefault="000155CE" w:rsidP="000155CE">
            <w:pPr>
              <w:spacing w:after="0" w:line="240" w:lineRule="auto"/>
              <w:rPr>
                <w:rFonts w:ascii="Arial" w:eastAsia="Times New Roman" w:hAnsi="Arial" w:cs="Arial"/>
                <w:color w:val="000000"/>
                <w:sz w:val="18"/>
                <w:szCs w:val="18"/>
              </w:rPr>
            </w:pPr>
          </w:p>
        </w:tc>
        <w:tc>
          <w:tcPr>
            <w:tcW w:w="0" w:type="auto"/>
            <w:shd w:val="clear" w:color="auto" w:fill="FFFFFF"/>
            <w:hideMark/>
          </w:tcPr>
          <w:p w:rsidR="000155CE" w:rsidRPr="000155CE" w:rsidRDefault="000155CE" w:rsidP="000155CE">
            <w:pPr>
              <w:spacing w:after="0" w:line="240" w:lineRule="auto"/>
              <w:rPr>
                <w:rFonts w:ascii="Arial" w:eastAsia="Times New Roman" w:hAnsi="Arial" w:cs="Arial"/>
                <w:color w:val="000000"/>
                <w:sz w:val="18"/>
                <w:szCs w:val="18"/>
              </w:rPr>
            </w:pPr>
            <w:r w:rsidRPr="000155CE">
              <w:rPr>
                <w:rFonts w:ascii="Arial" w:eastAsia="Times New Roman" w:hAnsi="Arial" w:cs="Arial"/>
                <w:b/>
                <w:bCs/>
                <w:color w:val="515151"/>
                <w:sz w:val="18"/>
                <w:szCs w:val="18"/>
              </w:rPr>
              <w:t>Required Qualifications</w:t>
            </w:r>
          </w:p>
        </w:tc>
      </w:tr>
      <w:tr w:rsidR="000155CE" w:rsidRPr="000155CE" w:rsidTr="000155CE">
        <w:trPr>
          <w:trHeight w:val="270"/>
          <w:tblCellSpacing w:w="0" w:type="dxa"/>
        </w:trPr>
        <w:tc>
          <w:tcPr>
            <w:tcW w:w="0" w:type="auto"/>
            <w:shd w:val="clear" w:color="auto" w:fill="FFFFFF"/>
            <w:vAlign w:val="center"/>
            <w:hideMark/>
          </w:tcPr>
          <w:p w:rsidR="000155CE" w:rsidRPr="000155CE" w:rsidRDefault="000155CE" w:rsidP="000155CE">
            <w:pPr>
              <w:spacing w:after="0" w:line="240" w:lineRule="auto"/>
              <w:rPr>
                <w:rFonts w:ascii="Arial" w:eastAsia="Times New Roman" w:hAnsi="Arial" w:cs="Arial"/>
                <w:color w:val="000000"/>
                <w:sz w:val="18"/>
                <w:szCs w:val="18"/>
              </w:rPr>
            </w:pPr>
          </w:p>
        </w:tc>
        <w:tc>
          <w:tcPr>
            <w:tcW w:w="0" w:type="auto"/>
            <w:shd w:val="clear" w:color="auto" w:fill="FFFFFF"/>
            <w:hideMark/>
          </w:tcPr>
          <w:p w:rsidR="000155CE" w:rsidRPr="000155CE" w:rsidRDefault="000155CE" w:rsidP="000155CE">
            <w:pPr>
              <w:spacing w:after="0" w:line="240" w:lineRule="auto"/>
              <w:rPr>
                <w:rFonts w:ascii="Arial" w:eastAsia="Times New Roman" w:hAnsi="Arial" w:cs="Arial"/>
                <w:color w:val="515151"/>
                <w:sz w:val="18"/>
                <w:szCs w:val="18"/>
              </w:rPr>
            </w:pPr>
          </w:p>
          <w:p w:rsidR="000155CE" w:rsidRPr="000155CE" w:rsidRDefault="000155CE" w:rsidP="000155CE">
            <w:pPr>
              <w:numPr>
                <w:ilvl w:val="0"/>
                <w:numId w:val="1"/>
              </w:numPr>
              <w:spacing w:before="100" w:beforeAutospacing="1" w:after="100" w:afterAutospacing="1" w:line="240" w:lineRule="auto"/>
              <w:rPr>
                <w:rFonts w:ascii="Arial" w:eastAsia="Times New Roman" w:hAnsi="Arial" w:cs="Arial"/>
                <w:color w:val="515151"/>
                <w:sz w:val="18"/>
                <w:szCs w:val="18"/>
              </w:rPr>
            </w:pPr>
            <w:r w:rsidRPr="000155CE">
              <w:rPr>
                <w:rFonts w:ascii="Arial" w:eastAsia="Times New Roman" w:hAnsi="Arial" w:cs="Arial"/>
                <w:color w:val="515151"/>
                <w:sz w:val="18"/>
                <w:szCs w:val="18"/>
              </w:rPr>
              <w:t>Must be mentor/instruction minded.</w:t>
            </w:r>
          </w:p>
          <w:p w:rsidR="000155CE" w:rsidRPr="000155CE" w:rsidRDefault="000155CE" w:rsidP="000155CE">
            <w:pPr>
              <w:numPr>
                <w:ilvl w:val="0"/>
                <w:numId w:val="1"/>
              </w:numPr>
              <w:spacing w:before="100" w:beforeAutospacing="1" w:after="100" w:afterAutospacing="1" w:line="240" w:lineRule="auto"/>
              <w:rPr>
                <w:rFonts w:ascii="Arial" w:eastAsia="Times New Roman" w:hAnsi="Arial" w:cs="Arial"/>
                <w:color w:val="515151"/>
                <w:sz w:val="18"/>
                <w:szCs w:val="18"/>
              </w:rPr>
            </w:pPr>
            <w:r w:rsidRPr="000155CE">
              <w:rPr>
                <w:rFonts w:ascii="Arial" w:eastAsia="Times New Roman" w:hAnsi="Arial" w:cs="Arial"/>
                <w:color w:val="515151"/>
                <w:sz w:val="18"/>
                <w:szCs w:val="18"/>
              </w:rPr>
              <w:t>Good communication skills are required to convey instructions and recommendations.</w:t>
            </w:r>
          </w:p>
          <w:p w:rsidR="000155CE" w:rsidRPr="000155CE" w:rsidRDefault="000155CE" w:rsidP="000155CE">
            <w:pPr>
              <w:numPr>
                <w:ilvl w:val="0"/>
                <w:numId w:val="1"/>
              </w:numPr>
              <w:spacing w:before="100" w:beforeAutospacing="1" w:after="100" w:afterAutospacing="1" w:line="240" w:lineRule="auto"/>
              <w:rPr>
                <w:rFonts w:ascii="Arial" w:eastAsia="Times New Roman" w:hAnsi="Arial" w:cs="Arial"/>
                <w:color w:val="515151"/>
                <w:sz w:val="18"/>
                <w:szCs w:val="18"/>
              </w:rPr>
            </w:pPr>
            <w:r w:rsidRPr="000155CE">
              <w:rPr>
                <w:rFonts w:ascii="Arial" w:eastAsia="Times New Roman" w:hAnsi="Arial" w:cs="Arial"/>
                <w:color w:val="515151"/>
                <w:sz w:val="18"/>
                <w:szCs w:val="18"/>
              </w:rPr>
              <w:t>The incumbent should function at the journey machinist level, able to run all conventional manual mills, lathes, drills and saws.</w:t>
            </w:r>
          </w:p>
          <w:p w:rsidR="000155CE" w:rsidRPr="000155CE" w:rsidRDefault="000155CE" w:rsidP="000155CE">
            <w:pPr>
              <w:numPr>
                <w:ilvl w:val="0"/>
                <w:numId w:val="1"/>
              </w:numPr>
              <w:spacing w:before="100" w:beforeAutospacing="1" w:after="100" w:afterAutospacing="1" w:line="240" w:lineRule="auto"/>
              <w:rPr>
                <w:rFonts w:ascii="Arial" w:eastAsia="Times New Roman" w:hAnsi="Arial" w:cs="Arial"/>
                <w:color w:val="515151"/>
                <w:sz w:val="18"/>
                <w:szCs w:val="18"/>
              </w:rPr>
            </w:pPr>
            <w:r w:rsidRPr="000155CE">
              <w:rPr>
                <w:rFonts w:ascii="Arial" w:eastAsia="Times New Roman" w:hAnsi="Arial" w:cs="Arial"/>
                <w:color w:val="515151"/>
                <w:sz w:val="18"/>
                <w:szCs w:val="18"/>
              </w:rPr>
              <w:t>CNC programming experience is a must for this position and an understanding of contemporary CAD/CAM programs used on a PC is necessary to advise students on tool path generation for the CNC milling machines.</w:t>
            </w:r>
          </w:p>
          <w:p w:rsidR="000155CE" w:rsidRPr="000155CE" w:rsidRDefault="000155CE" w:rsidP="000155CE">
            <w:pPr>
              <w:numPr>
                <w:ilvl w:val="0"/>
                <w:numId w:val="1"/>
              </w:numPr>
              <w:spacing w:before="100" w:beforeAutospacing="1" w:after="100" w:afterAutospacing="1" w:line="240" w:lineRule="auto"/>
              <w:rPr>
                <w:rFonts w:ascii="Arial" w:eastAsia="Times New Roman" w:hAnsi="Arial" w:cs="Arial"/>
                <w:color w:val="515151"/>
                <w:sz w:val="18"/>
                <w:szCs w:val="18"/>
              </w:rPr>
            </w:pPr>
            <w:r w:rsidRPr="000155CE">
              <w:rPr>
                <w:rFonts w:ascii="Arial" w:eastAsia="Times New Roman" w:hAnsi="Arial" w:cs="Arial"/>
                <w:color w:val="515151"/>
                <w:sz w:val="18"/>
                <w:szCs w:val="18"/>
              </w:rPr>
              <w:t>Solid background in the design of mechanisms.</w:t>
            </w:r>
          </w:p>
          <w:p w:rsidR="000155CE" w:rsidRPr="000155CE" w:rsidRDefault="000155CE" w:rsidP="000155CE">
            <w:pPr>
              <w:numPr>
                <w:ilvl w:val="0"/>
                <w:numId w:val="1"/>
              </w:numPr>
              <w:spacing w:before="100" w:beforeAutospacing="1" w:after="100" w:afterAutospacing="1" w:line="240" w:lineRule="auto"/>
              <w:rPr>
                <w:rFonts w:ascii="Arial" w:eastAsia="Times New Roman" w:hAnsi="Arial" w:cs="Arial"/>
                <w:color w:val="515151"/>
                <w:sz w:val="18"/>
                <w:szCs w:val="18"/>
              </w:rPr>
            </w:pPr>
            <w:r w:rsidRPr="000155CE">
              <w:rPr>
                <w:rFonts w:ascii="Arial" w:eastAsia="Times New Roman" w:hAnsi="Arial" w:cs="Arial"/>
                <w:color w:val="515151"/>
                <w:sz w:val="18"/>
                <w:szCs w:val="18"/>
              </w:rPr>
              <w:t>Excellent customer service is a must.</w:t>
            </w:r>
          </w:p>
          <w:p w:rsidR="000155CE" w:rsidRPr="000155CE" w:rsidRDefault="000155CE" w:rsidP="000155CE">
            <w:pPr>
              <w:numPr>
                <w:ilvl w:val="0"/>
                <w:numId w:val="1"/>
              </w:numPr>
              <w:spacing w:before="100" w:beforeAutospacing="1" w:after="100" w:afterAutospacing="1" w:line="240" w:lineRule="auto"/>
              <w:rPr>
                <w:rFonts w:ascii="Arial" w:eastAsia="Times New Roman" w:hAnsi="Arial" w:cs="Arial"/>
                <w:color w:val="515151"/>
                <w:sz w:val="18"/>
                <w:szCs w:val="18"/>
              </w:rPr>
            </w:pPr>
            <w:r w:rsidRPr="000155CE">
              <w:rPr>
                <w:rFonts w:ascii="Arial" w:eastAsia="Times New Roman" w:hAnsi="Arial" w:cs="Arial"/>
                <w:color w:val="515151"/>
                <w:sz w:val="18"/>
                <w:szCs w:val="18"/>
              </w:rPr>
              <w:t>Ability to work with frequent interruptions.</w:t>
            </w:r>
          </w:p>
          <w:p w:rsidR="000155CE" w:rsidRPr="000155CE" w:rsidRDefault="000155CE" w:rsidP="000155CE">
            <w:pPr>
              <w:numPr>
                <w:ilvl w:val="0"/>
                <w:numId w:val="1"/>
              </w:numPr>
              <w:spacing w:before="100" w:beforeAutospacing="1" w:after="100" w:afterAutospacing="1" w:line="240" w:lineRule="auto"/>
              <w:rPr>
                <w:rFonts w:ascii="Arial" w:eastAsia="Times New Roman" w:hAnsi="Arial" w:cs="Arial"/>
                <w:color w:val="515151"/>
                <w:sz w:val="18"/>
                <w:szCs w:val="18"/>
              </w:rPr>
            </w:pPr>
            <w:r w:rsidRPr="000155CE">
              <w:rPr>
                <w:rFonts w:ascii="Arial" w:eastAsia="Times New Roman" w:hAnsi="Arial" w:cs="Arial"/>
                <w:color w:val="515151"/>
                <w:sz w:val="18"/>
                <w:szCs w:val="18"/>
              </w:rPr>
              <w:t>Record of reliability including excellent attendance and punctuality.</w:t>
            </w:r>
          </w:p>
          <w:p w:rsidR="000155CE" w:rsidRPr="000155CE" w:rsidRDefault="000155CE" w:rsidP="000155CE">
            <w:pPr>
              <w:numPr>
                <w:ilvl w:val="0"/>
                <w:numId w:val="1"/>
              </w:numPr>
              <w:spacing w:before="100" w:beforeAutospacing="1" w:after="100" w:afterAutospacing="1" w:line="240" w:lineRule="auto"/>
              <w:rPr>
                <w:rFonts w:ascii="Arial" w:eastAsia="Times New Roman" w:hAnsi="Arial" w:cs="Arial"/>
                <w:color w:val="515151"/>
                <w:sz w:val="18"/>
                <w:szCs w:val="18"/>
              </w:rPr>
            </w:pPr>
            <w:r w:rsidRPr="000155CE">
              <w:rPr>
                <w:rFonts w:ascii="Arial" w:eastAsia="Times New Roman" w:hAnsi="Arial" w:cs="Arial"/>
                <w:color w:val="515151"/>
                <w:sz w:val="18"/>
                <w:szCs w:val="18"/>
              </w:rPr>
              <w:t>The incumbent must have completed a formal apprenticeship or two year college level training program in Machine Tool Technology or equivalent discipline.</w:t>
            </w:r>
          </w:p>
          <w:p w:rsidR="000155CE" w:rsidRPr="000155CE" w:rsidRDefault="000155CE" w:rsidP="000155CE">
            <w:pPr>
              <w:spacing w:after="0" w:line="240" w:lineRule="auto"/>
              <w:rPr>
                <w:rFonts w:ascii="Arial" w:eastAsia="Times New Roman" w:hAnsi="Arial" w:cs="Arial"/>
                <w:color w:val="515151"/>
                <w:sz w:val="18"/>
                <w:szCs w:val="18"/>
              </w:rPr>
            </w:pPr>
          </w:p>
        </w:tc>
      </w:tr>
      <w:tr w:rsidR="000155CE" w:rsidRPr="000155CE" w:rsidTr="000155CE">
        <w:trPr>
          <w:trHeight w:val="300"/>
          <w:tblCellSpacing w:w="0" w:type="dxa"/>
        </w:trPr>
        <w:tc>
          <w:tcPr>
            <w:tcW w:w="0" w:type="auto"/>
            <w:shd w:val="clear" w:color="auto" w:fill="FFFFFF"/>
            <w:vAlign w:val="center"/>
            <w:hideMark/>
          </w:tcPr>
          <w:p w:rsidR="000155CE" w:rsidRPr="000155CE" w:rsidRDefault="000155CE" w:rsidP="000155CE">
            <w:pPr>
              <w:spacing w:after="0" w:line="240" w:lineRule="auto"/>
              <w:rPr>
                <w:rFonts w:ascii="Arial" w:eastAsia="Times New Roman" w:hAnsi="Arial" w:cs="Arial"/>
                <w:color w:val="000000"/>
                <w:sz w:val="18"/>
                <w:szCs w:val="18"/>
              </w:rPr>
            </w:pPr>
          </w:p>
        </w:tc>
        <w:tc>
          <w:tcPr>
            <w:tcW w:w="0" w:type="auto"/>
            <w:shd w:val="clear" w:color="auto" w:fill="FFFFFF"/>
            <w:hideMark/>
          </w:tcPr>
          <w:p w:rsidR="000155CE" w:rsidRPr="000155CE" w:rsidRDefault="000155CE" w:rsidP="000155CE">
            <w:pPr>
              <w:spacing w:after="0" w:line="240" w:lineRule="auto"/>
              <w:rPr>
                <w:rFonts w:ascii="Arial" w:eastAsia="Times New Roman" w:hAnsi="Arial" w:cs="Arial"/>
                <w:color w:val="000000"/>
                <w:sz w:val="18"/>
                <w:szCs w:val="18"/>
              </w:rPr>
            </w:pPr>
            <w:r w:rsidRPr="000155CE">
              <w:rPr>
                <w:rFonts w:ascii="Arial" w:eastAsia="Times New Roman" w:hAnsi="Arial" w:cs="Arial"/>
                <w:b/>
                <w:bCs/>
                <w:color w:val="515151"/>
                <w:sz w:val="18"/>
                <w:szCs w:val="18"/>
              </w:rPr>
              <w:t>Preferred Qualifications</w:t>
            </w:r>
          </w:p>
        </w:tc>
      </w:tr>
      <w:tr w:rsidR="000155CE" w:rsidRPr="000155CE" w:rsidTr="000155CE">
        <w:trPr>
          <w:trHeight w:val="270"/>
          <w:tblCellSpacing w:w="0" w:type="dxa"/>
        </w:trPr>
        <w:tc>
          <w:tcPr>
            <w:tcW w:w="0" w:type="auto"/>
            <w:shd w:val="clear" w:color="auto" w:fill="FFFFFF"/>
            <w:vAlign w:val="center"/>
            <w:hideMark/>
          </w:tcPr>
          <w:p w:rsidR="000155CE" w:rsidRPr="000155CE" w:rsidRDefault="000155CE" w:rsidP="000155CE">
            <w:pPr>
              <w:spacing w:after="0" w:line="240" w:lineRule="auto"/>
              <w:rPr>
                <w:rFonts w:ascii="Arial" w:eastAsia="Times New Roman" w:hAnsi="Arial" w:cs="Arial"/>
                <w:color w:val="000000"/>
                <w:sz w:val="18"/>
                <w:szCs w:val="18"/>
              </w:rPr>
            </w:pPr>
          </w:p>
        </w:tc>
        <w:tc>
          <w:tcPr>
            <w:tcW w:w="0" w:type="auto"/>
            <w:shd w:val="clear" w:color="auto" w:fill="FFFFFF"/>
            <w:hideMark/>
          </w:tcPr>
          <w:p w:rsidR="000155CE" w:rsidRPr="000155CE" w:rsidRDefault="000155CE" w:rsidP="000155CE">
            <w:pPr>
              <w:spacing w:after="0" w:line="240" w:lineRule="auto"/>
              <w:rPr>
                <w:rFonts w:ascii="Arial" w:eastAsia="Times New Roman" w:hAnsi="Arial" w:cs="Arial"/>
                <w:color w:val="515151"/>
                <w:sz w:val="18"/>
                <w:szCs w:val="18"/>
              </w:rPr>
            </w:pPr>
          </w:p>
          <w:p w:rsidR="000155CE" w:rsidRPr="000155CE" w:rsidRDefault="000155CE" w:rsidP="000155CE">
            <w:pPr>
              <w:numPr>
                <w:ilvl w:val="0"/>
                <w:numId w:val="2"/>
              </w:numPr>
              <w:spacing w:before="100" w:beforeAutospacing="1" w:after="100" w:afterAutospacing="1" w:line="240" w:lineRule="auto"/>
              <w:rPr>
                <w:rFonts w:ascii="Arial" w:eastAsia="Times New Roman" w:hAnsi="Arial" w:cs="Arial"/>
                <w:color w:val="515151"/>
                <w:sz w:val="18"/>
                <w:szCs w:val="18"/>
              </w:rPr>
            </w:pPr>
            <w:r w:rsidRPr="000155CE">
              <w:rPr>
                <w:rFonts w:ascii="Arial" w:eastAsia="Times New Roman" w:hAnsi="Arial" w:cs="Arial"/>
                <w:color w:val="515151"/>
                <w:sz w:val="18"/>
                <w:szCs w:val="18"/>
              </w:rPr>
              <w:t>Knowledge in how to relate to novice engineers and designers, and impart the best practices within the facilitative design and fabrication of complex class and research projects.</w:t>
            </w:r>
          </w:p>
          <w:p w:rsidR="000155CE" w:rsidRPr="000155CE" w:rsidRDefault="000155CE" w:rsidP="000155CE">
            <w:pPr>
              <w:numPr>
                <w:ilvl w:val="0"/>
                <w:numId w:val="2"/>
              </w:numPr>
              <w:spacing w:before="100" w:beforeAutospacing="1" w:after="100" w:afterAutospacing="1" w:line="240" w:lineRule="auto"/>
              <w:rPr>
                <w:rFonts w:ascii="Arial" w:eastAsia="Times New Roman" w:hAnsi="Arial" w:cs="Arial"/>
                <w:color w:val="515151"/>
                <w:sz w:val="18"/>
                <w:szCs w:val="18"/>
              </w:rPr>
            </w:pPr>
            <w:r w:rsidRPr="000155CE">
              <w:rPr>
                <w:rFonts w:ascii="Arial" w:eastAsia="Times New Roman" w:hAnsi="Arial" w:cs="Arial"/>
                <w:color w:val="515151"/>
                <w:sz w:val="18"/>
                <w:szCs w:val="18"/>
              </w:rPr>
              <w:t>Extensive knowledge of safe shop practices and how to effectively instruct and enforce those safe practices.</w:t>
            </w:r>
          </w:p>
          <w:p w:rsidR="000155CE" w:rsidRPr="000155CE" w:rsidRDefault="000155CE" w:rsidP="000155CE">
            <w:pPr>
              <w:numPr>
                <w:ilvl w:val="0"/>
                <w:numId w:val="2"/>
              </w:numPr>
              <w:spacing w:before="100" w:beforeAutospacing="1" w:after="100" w:afterAutospacing="1" w:line="240" w:lineRule="auto"/>
              <w:rPr>
                <w:rFonts w:ascii="Arial" w:eastAsia="Times New Roman" w:hAnsi="Arial" w:cs="Arial"/>
                <w:color w:val="515151"/>
                <w:sz w:val="18"/>
                <w:szCs w:val="18"/>
              </w:rPr>
            </w:pPr>
            <w:r w:rsidRPr="000155CE">
              <w:rPr>
                <w:rFonts w:ascii="Arial" w:eastAsia="Times New Roman" w:hAnsi="Arial" w:cs="Arial"/>
                <w:color w:val="515151"/>
                <w:sz w:val="18"/>
                <w:szCs w:val="18"/>
              </w:rPr>
              <w:t>Experience in the development of training / lesson plans and preparation of instructional materials as related to a machine shop course.</w:t>
            </w:r>
          </w:p>
          <w:p w:rsidR="000155CE" w:rsidRPr="000155CE" w:rsidRDefault="000155CE" w:rsidP="000155CE">
            <w:pPr>
              <w:numPr>
                <w:ilvl w:val="0"/>
                <w:numId w:val="2"/>
              </w:numPr>
              <w:spacing w:before="100" w:beforeAutospacing="1" w:after="100" w:afterAutospacing="1" w:line="240" w:lineRule="auto"/>
              <w:rPr>
                <w:rFonts w:ascii="Arial" w:eastAsia="Times New Roman" w:hAnsi="Arial" w:cs="Arial"/>
                <w:color w:val="515151"/>
                <w:sz w:val="18"/>
                <w:szCs w:val="18"/>
              </w:rPr>
            </w:pPr>
            <w:r w:rsidRPr="000155CE">
              <w:rPr>
                <w:rFonts w:ascii="Arial" w:eastAsia="Times New Roman" w:hAnsi="Arial" w:cs="Arial"/>
                <w:color w:val="515151"/>
                <w:sz w:val="18"/>
                <w:szCs w:val="18"/>
              </w:rPr>
              <w:t>Working knowledge in the machinability and uses of metals, alloys and other materials.</w:t>
            </w:r>
          </w:p>
          <w:p w:rsidR="000155CE" w:rsidRPr="000155CE" w:rsidRDefault="000155CE" w:rsidP="000155CE">
            <w:pPr>
              <w:numPr>
                <w:ilvl w:val="0"/>
                <w:numId w:val="2"/>
              </w:numPr>
              <w:spacing w:before="100" w:beforeAutospacing="1" w:after="100" w:afterAutospacing="1" w:line="240" w:lineRule="auto"/>
              <w:rPr>
                <w:rFonts w:ascii="Arial" w:eastAsia="Times New Roman" w:hAnsi="Arial" w:cs="Arial"/>
                <w:color w:val="515151"/>
                <w:sz w:val="18"/>
                <w:szCs w:val="18"/>
              </w:rPr>
            </w:pPr>
            <w:r w:rsidRPr="000155CE">
              <w:rPr>
                <w:rFonts w:ascii="Arial" w:eastAsia="Times New Roman" w:hAnsi="Arial" w:cs="Arial"/>
                <w:color w:val="515151"/>
                <w:sz w:val="18"/>
                <w:szCs w:val="18"/>
              </w:rPr>
              <w:t>Knowledge in the fabrication of sheet metal, TIG/MIG welding and other metal joining processes.</w:t>
            </w:r>
          </w:p>
          <w:p w:rsidR="000155CE" w:rsidRPr="000155CE" w:rsidRDefault="000155CE" w:rsidP="000155CE">
            <w:pPr>
              <w:numPr>
                <w:ilvl w:val="0"/>
                <w:numId w:val="2"/>
              </w:numPr>
              <w:spacing w:before="100" w:beforeAutospacing="1" w:after="100" w:afterAutospacing="1" w:line="240" w:lineRule="auto"/>
              <w:rPr>
                <w:rFonts w:ascii="Arial" w:eastAsia="Times New Roman" w:hAnsi="Arial" w:cs="Arial"/>
                <w:color w:val="515151"/>
                <w:sz w:val="18"/>
                <w:szCs w:val="18"/>
              </w:rPr>
            </w:pPr>
            <w:r w:rsidRPr="000155CE">
              <w:rPr>
                <w:rFonts w:ascii="Arial" w:eastAsia="Times New Roman" w:hAnsi="Arial" w:cs="Arial"/>
                <w:color w:val="515151"/>
                <w:sz w:val="18"/>
                <w:szCs w:val="18"/>
              </w:rPr>
              <w:t>Knowledge required of this position is considerable, diverse and expansive both within as well as outside the traditional disciplines of Mechanical Engineering.</w:t>
            </w:r>
          </w:p>
          <w:p w:rsidR="000155CE" w:rsidRPr="000155CE" w:rsidRDefault="000155CE" w:rsidP="000155CE">
            <w:pPr>
              <w:spacing w:after="0" w:line="240" w:lineRule="auto"/>
              <w:rPr>
                <w:rFonts w:ascii="Arial" w:eastAsia="Times New Roman" w:hAnsi="Arial" w:cs="Arial"/>
                <w:color w:val="515151"/>
                <w:sz w:val="18"/>
                <w:szCs w:val="18"/>
              </w:rPr>
            </w:pPr>
          </w:p>
        </w:tc>
      </w:tr>
      <w:tr w:rsidR="000155CE" w:rsidRPr="000155CE" w:rsidTr="000155CE">
        <w:trPr>
          <w:trHeight w:val="300"/>
          <w:tblCellSpacing w:w="0" w:type="dxa"/>
        </w:trPr>
        <w:tc>
          <w:tcPr>
            <w:tcW w:w="0" w:type="auto"/>
            <w:shd w:val="clear" w:color="auto" w:fill="FFFFFF"/>
            <w:vAlign w:val="center"/>
            <w:hideMark/>
          </w:tcPr>
          <w:p w:rsidR="000155CE" w:rsidRPr="000155CE" w:rsidRDefault="000155CE" w:rsidP="000155CE">
            <w:pPr>
              <w:spacing w:after="0" w:line="240" w:lineRule="auto"/>
              <w:rPr>
                <w:rFonts w:ascii="Arial" w:eastAsia="Times New Roman" w:hAnsi="Arial" w:cs="Arial"/>
                <w:color w:val="000000"/>
                <w:sz w:val="18"/>
                <w:szCs w:val="18"/>
              </w:rPr>
            </w:pPr>
          </w:p>
        </w:tc>
        <w:tc>
          <w:tcPr>
            <w:tcW w:w="0" w:type="auto"/>
            <w:shd w:val="clear" w:color="auto" w:fill="FFFFFF"/>
            <w:hideMark/>
          </w:tcPr>
          <w:p w:rsidR="000155CE" w:rsidRPr="000155CE" w:rsidRDefault="000155CE" w:rsidP="000155CE">
            <w:pPr>
              <w:spacing w:after="0" w:line="240" w:lineRule="auto"/>
              <w:rPr>
                <w:rFonts w:ascii="Arial" w:eastAsia="Times New Roman" w:hAnsi="Arial" w:cs="Arial"/>
                <w:color w:val="000000"/>
                <w:sz w:val="18"/>
                <w:szCs w:val="18"/>
              </w:rPr>
            </w:pPr>
            <w:r w:rsidRPr="000155CE">
              <w:rPr>
                <w:rFonts w:ascii="Arial" w:eastAsia="Times New Roman" w:hAnsi="Arial" w:cs="Arial"/>
                <w:b/>
                <w:bCs/>
                <w:color w:val="515151"/>
                <w:sz w:val="18"/>
                <w:szCs w:val="18"/>
              </w:rPr>
              <w:t>Salary &amp; Benefits</w:t>
            </w:r>
          </w:p>
        </w:tc>
      </w:tr>
      <w:tr w:rsidR="000155CE" w:rsidRPr="000155CE" w:rsidTr="000155CE">
        <w:trPr>
          <w:trHeight w:val="270"/>
          <w:tblCellSpacing w:w="0" w:type="dxa"/>
        </w:trPr>
        <w:tc>
          <w:tcPr>
            <w:tcW w:w="0" w:type="auto"/>
            <w:shd w:val="clear" w:color="auto" w:fill="FFFFFF"/>
            <w:vAlign w:val="center"/>
            <w:hideMark/>
          </w:tcPr>
          <w:p w:rsidR="000155CE" w:rsidRPr="000155CE" w:rsidRDefault="000155CE" w:rsidP="000155CE">
            <w:pPr>
              <w:spacing w:after="0" w:line="240" w:lineRule="auto"/>
              <w:rPr>
                <w:rFonts w:ascii="Arial" w:eastAsia="Times New Roman" w:hAnsi="Arial" w:cs="Arial"/>
                <w:color w:val="000000"/>
                <w:sz w:val="18"/>
                <w:szCs w:val="18"/>
              </w:rPr>
            </w:pPr>
          </w:p>
        </w:tc>
        <w:tc>
          <w:tcPr>
            <w:tcW w:w="0" w:type="auto"/>
            <w:shd w:val="clear" w:color="auto" w:fill="FFFFFF"/>
            <w:hideMark/>
          </w:tcPr>
          <w:p w:rsidR="000155CE" w:rsidRPr="000155CE" w:rsidRDefault="000155CE" w:rsidP="000155CE">
            <w:pPr>
              <w:spacing w:after="0" w:line="240" w:lineRule="auto"/>
              <w:rPr>
                <w:rFonts w:ascii="Arial" w:eastAsia="Times New Roman" w:hAnsi="Arial" w:cs="Arial"/>
                <w:color w:val="515151"/>
                <w:sz w:val="18"/>
                <w:szCs w:val="18"/>
              </w:rPr>
            </w:pPr>
          </w:p>
          <w:p w:rsidR="000155CE" w:rsidRPr="000155CE" w:rsidRDefault="000155CE" w:rsidP="000155CE">
            <w:pPr>
              <w:spacing w:before="100" w:beforeAutospacing="1" w:after="100" w:afterAutospacing="1" w:line="240" w:lineRule="auto"/>
              <w:rPr>
                <w:rFonts w:ascii="Arial" w:eastAsia="Times New Roman" w:hAnsi="Arial" w:cs="Arial"/>
                <w:color w:val="515151"/>
                <w:sz w:val="18"/>
                <w:szCs w:val="18"/>
              </w:rPr>
            </w:pPr>
            <w:r w:rsidRPr="000155CE">
              <w:rPr>
                <w:rFonts w:ascii="Arial" w:eastAsia="Times New Roman" w:hAnsi="Arial" w:cs="Arial"/>
                <w:color w:val="515151"/>
                <w:sz w:val="18"/>
                <w:szCs w:val="18"/>
              </w:rPr>
              <w:t>For information on the comprehensive benefits package offered by the University visit:</w:t>
            </w:r>
          </w:p>
          <w:p w:rsidR="000155CE" w:rsidRPr="000155CE" w:rsidRDefault="001B736F" w:rsidP="000155CE">
            <w:pPr>
              <w:spacing w:before="100" w:beforeAutospacing="1" w:after="100" w:afterAutospacing="1" w:line="240" w:lineRule="auto"/>
              <w:rPr>
                <w:rFonts w:ascii="Arial" w:eastAsia="Times New Roman" w:hAnsi="Arial" w:cs="Arial"/>
                <w:color w:val="515151"/>
                <w:sz w:val="18"/>
                <w:szCs w:val="18"/>
              </w:rPr>
            </w:pPr>
            <w:hyperlink r:id="rId10" w:tgtFrame="_blank" w:history="1">
              <w:r w:rsidR="000155CE" w:rsidRPr="000155CE">
                <w:rPr>
                  <w:rFonts w:ascii="Arial" w:eastAsia="Times New Roman" w:hAnsi="Arial" w:cs="Arial"/>
                  <w:color w:val="0000FF"/>
                  <w:sz w:val="18"/>
                  <w:szCs w:val="18"/>
                  <w:u w:val="single"/>
                </w:rPr>
                <w:t>https://ucnet.universityofcalifornia.edu/compensation-and-benefits/index.html</w:t>
              </w:r>
            </w:hyperlink>
          </w:p>
          <w:p w:rsidR="000155CE" w:rsidRPr="000155CE" w:rsidRDefault="000155CE" w:rsidP="000155CE">
            <w:pPr>
              <w:spacing w:before="100" w:beforeAutospacing="1" w:after="100" w:afterAutospacing="1" w:line="240" w:lineRule="auto"/>
              <w:rPr>
                <w:rFonts w:ascii="Arial" w:eastAsia="Times New Roman" w:hAnsi="Arial" w:cs="Arial"/>
                <w:color w:val="515151"/>
                <w:sz w:val="18"/>
                <w:szCs w:val="18"/>
              </w:rPr>
            </w:pPr>
            <w:r w:rsidRPr="000155CE">
              <w:rPr>
                <w:rFonts w:ascii="Arial" w:eastAsia="Times New Roman" w:hAnsi="Arial" w:cs="Arial"/>
                <w:color w:val="515151"/>
                <w:sz w:val="18"/>
                <w:szCs w:val="18"/>
              </w:rPr>
              <w:t>*Salary commensurate with experience.</w:t>
            </w:r>
          </w:p>
          <w:p w:rsidR="000155CE" w:rsidRPr="000155CE" w:rsidRDefault="000155CE" w:rsidP="000155CE">
            <w:pPr>
              <w:spacing w:after="0" w:line="240" w:lineRule="auto"/>
              <w:rPr>
                <w:rFonts w:ascii="Arial" w:eastAsia="Times New Roman" w:hAnsi="Arial" w:cs="Arial"/>
                <w:color w:val="515151"/>
                <w:sz w:val="18"/>
                <w:szCs w:val="18"/>
              </w:rPr>
            </w:pPr>
          </w:p>
        </w:tc>
      </w:tr>
      <w:tr w:rsidR="000155CE" w:rsidRPr="000155CE" w:rsidTr="000155CE">
        <w:trPr>
          <w:trHeight w:val="300"/>
          <w:tblCellSpacing w:w="0" w:type="dxa"/>
        </w:trPr>
        <w:tc>
          <w:tcPr>
            <w:tcW w:w="0" w:type="auto"/>
            <w:shd w:val="clear" w:color="auto" w:fill="FFFFFF"/>
            <w:vAlign w:val="center"/>
            <w:hideMark/>
          </w:tcPr>
          <w:p w:rsidR="000155CE" w:rsidRPr="000155CE" w:rsidRDefault="000155CE" w:rsidP="000155CE">
            <w:pPr>
              <w:spacing w:after="0" w:line="240" w:lineRule="auto"/>
              <w:rPr>
                <w:rFonts w:ascii="Arial" w:eastAsia="Times New Roman" w:hAnsi="Arial" w:cs="Arial"/>
                <w:color w:val="000000"/>
                <w:sz w:val="18"/>
                <w:szCs w:val="18"/>
              </w:rPr>
            </w:pPr>
          </w:p>
        </w:tc>
        <w:tc>
          <w:tcPr>
            <w:tcW w:w="0" w:type="auto"/>
            <w:shd w:val="clear" w:color="auto" w:fill="FFFFFF"/>
            <w:hideMark/>
          </w:tcPr>
          <w:p w:rsidR="000155CE" w:rsidRPr="000155CE" w:rsidRDefault="000155CE" w:rsidP="000155CE">
            <w:pPr>
              <w:spacing w:after="0" w:line="240" w:lineRule="auto"/>
              <w:rPr>
                <w:rFonts w:ascii="Arial" w:eastAsia="Times New Roman" w:hAnsi="Arial" w:cs="Arial"/>
                <w:color w:val="000000"/>
                <w:sz w:val="18"/>
                <w:szCs w:val="18"/>
              </w:rPr>
            </w:pPr>
            <w:r w:rsidRPr="000155CE">
              <w:rPr>
                <w:rFonts w:ascii="Arial" w:eastAsia="Times New Roman" w:hAnsi="Arial" w:cs="Arial"/>
                <w:b/>
                <w:bCs/>
                <w:color w:val="515151"/>
                <w:sz w:val="18"/>
                <w:szCs w:val="18"/>
              </w:rPr>
              <w:t>Conviction History Background</w:t>
            </w:r>
          </w:p>
        </w:tc>
      </w:tr>
      <w:tr w:rsidR="000155CE" w:rsidRPr="000155CE" w:rsidTr="000155CE">
        <w:trPr>
          <w:trHeight w:val="270"/>
          <w:tblCellSpacing w:w="0" w:type="dxa"/>
        </w:trPr>
        <w:tc>
          <w:tcPr>
            <w:tcW w:w="0" w:type="auto"/>
            <w:shd w:val="clear" w:color="auto" w:fill="FFFFFF"/>
            <w:vAlign w:val="center"/>
            <w:hideMark/>
          </w:tcPr>
          <w:p w:rsidR="000155CE" w:rsidRPr="000155CE" w:rsidRDefault="000155CE" w:rsidP="000155CE">
            <w:pPr>
              <w:spacing w:after="0" w:line="240" w:lineRule="auto"/>
              <w:rPr>
                <w:rFonts w:ascii="Arial" w:eastAsia="Times New Roman" w:hAnsi="Arial" w:cs="Arial"/>
                <w:color w:val="000000"/>
                <w:sz w:val="18"/>
                <w:szCs w:val="18"/>
              </w:rPr>
            </w:pPr>
          </w:p>
        </w:tc>
        <w:tc>
          <w:tcPr>
            <w:tcW w:w="0" w:type="auto"/>
            <w:shd w:val="clear" w:color="auto" w:fill="FFFFFF"/>
            <w:hideMark/>
          </w:tcPr>
          <w:p w:rsidR="000155CE" w:rsidRPr="000155CE" w:rsidRDefault="000155CE" w:rsidP="000155CE">
            <w:pPr>
              <w:spacing w:after="0" w:line="240" w:lineRule="auto"/>
              <w:rPr>
                <w:rFonts w:ascii="Arial" w:eastAsia="Times New Roman" w:hAnsi="Arial" w:cs="Arial"/>
                <w:color w:val="515151"/>
                <w:sz w:val="18"/>
                <w:szCs w:val="18"/>
              </w:rPr>
            </w:pPr>
          </w:p>
          <w:p w:rsidR="000155CE" w:rsidRPr="000155CE" w:rsidRDefault="000155CE" w:rsidP="000155CE">
            <w:pPr>
              <w:spacing w:before="100" w:beforeAutospacing="1" w:after="100" w:afterAutospacing="1" w:line="240" w:lineRule="auto"/>
              <w:rPr>
                <w:rFonts w:ascii="Arial" w:eastAsia="Times New Roman" w:hAnsi="Arial" w:cs="Arial"/>
                <w:color w:val="515151"/>
                <w:sz w:val="18"/>
                <w:szCs w:val="18"/>
              </w:rPr>
            </w:pPr>
            <w:r w:rsidRPr="000155CE">
              <w:rPr>
                <w:rFonts w:ascii="Arial" w:eastAsia="Times New Roman" w:hAnsi="Arial" w:cs="Arial"/>
                <w:color w:val="515151"/>
                <w:sz w:val="18"/>
                <w:szCs w:val="18"/>
              </w:rPr>
              <w:t>This is a designated position requiring fingerprinting and a background check due to the nature of the job responsibilities.  Berkeley does hire people with conviction histories and reviews information received in the context of the job responsibilities.  The University reserves the right to make employment contingent upon successful completion of the background check.</w:t>
            </w:r>
          </w:p>
          <w:p w:rsidR="000155CE" w:rsidRPr="000155CE" w:rsidRDefault="000155CE" w:rsidP="000155CE">
            <w:pPr>
              <w:spacing w:after="0" w:line="240" w:lineRule="auto"/>
              <w:rPr>
                <w:rFonts w:ascii="Arial" w:eastAsia="Times New Roman" w:hAnsi="Arial" w:cs="Arial"/>
                <w:color w:val="515151"/>
                <w:sz w:val="18"/>
                <w:szCs w:val="18"/>
              </w:rPr>
            </w:pPr>
          </w:p>
        </w:tc>
      </w:tr>
      <w:tr w:rsidR="000155CE" w:rsidRPr="000155CE" w:rsidTr="000155CE">
        <w:trPr>
          <w:trHeight w:val="300"/>
          <w:tblCellSpacing w:w="0" w:type="dxa"/>
        </w:trPr>
        <w:tc>
          <w:tcPr>
            <w:tcW w:w="0" w:type="auto"/>
            <w:shd w:val="clear" w:color="auto" w:fill="FFFFFF"/>
            <w:vAlign w:val="center"/>
            <w:hideMark/>
          </w:tcPr>
          <w:p w:rsidR="000155CE" w:rsidRPr="000155CE" w:rsidRDefault="000155CE" w:rsidP="000155CE">
            <w:pPr>
              <w:spacing w:after="0" w:line="240" w:lineRule="auto"/>
              <w:rPr>
                <w:rFonts w:ascii="Arial" w:eastAsia="Times New Roman" w:hAnsi="Arial" w:cs="Arial"/>
                <w:color w:val="000000"/>
                <w:sz w:val="18"/>
                <w:szCs w:val="18"/>
              </w:rPr>
            </w:pPr>
          </w:p>
        </w:tc>
        <w:tc>
          <w:tcPr>
            <w:tcW w:w="0" w:type="auto"/>
            <w:shd w:val="clear" w:color="auto" w:fill="FFFFFF"/>
            <w:hideMark/>
          </w:tcPr>
          <w:p w:rsidR="000155CE" w:rsidRPr="000155CE" w:rsidRDefault="000155CE" w:rsidP="000155CE">
            <w:pPr>
              <w:spacing w:after="0" w:line="240" w:lineRule="auto"/>
              <w:rPr>
                <w:rFonts w:ascii="Arial" w:eastAsia="Times New Roman" w:hAnsi="Arial" w:cs="Arial"/>
                <w:color w:val="000000"/>
                <w:sz w:val="18"/>
                <w:szCs w:val="18"/>
              </w:rPr>
            </w:pPr>
            <w:r w:rsidRPr="000155CE">
              <w:rPr>
                <w:rFonts w:ascii="Arial" w:eastAsia="Times New Roman" w:hAnsi="Arial" w:cs="Arial"/>
                <w:b/>
                <w:bCs/>
                <w:color w:val="515151"/>
                <w:sz w:val="18"/>
                <w:szCs w:val="18"/>
              </w:rPr>
              <w:t>Equal Employment Opportunity</w:t>
            </w:r>
          </w:p>
        </w:tc>
      </w:tr>
      <w:tr w:rsidR="000155CE" w:rsidRPr="000155CE" w:rsidTr="000155CE">
        <w:trPr>
          <w:trHeight w:val="180"/>
          <w:tblCellSpacing w:w="0" w:type="dxa"/>
        </w:trPr>
        <w:tc>
          <w:tcPr>
            <w:tcW w:w="0" w:type="auto"/>
            <w:shd w:val="clear" w:color="auto" w:fill="FFFFFF"/>
            <w:vAlign w:val="center"/>
            <w:hideMark/>
          </w:tcPr>
          <w:p w:rsidR="000155CE" w:rsidRPr="000155CE" w:rsidRDefault="000155CE" w:rsidP="000155CE">
            <w:pPr>
              <w:spacing w:after="0" w:line="240" w:lineRule="auto"/>
              <w:rPr>
                <w:rFonts w:ascii="Arial" w:eastAsia="Times New Roman" w:hAnsi="Arial" w:cs="Arial"/>
                <w:color w:val="000000"/>
                <w:sz w:val="18"/>
                <w:szCs w:val="18"/>
              </w:rPr>
            </w:pPr>
          </w:p>
        </w:tc>
        <w:tc>
          <w:tcPr>
            <w:tcW w:w="0" w:type="auto"/>
            <w:shd w:val="clear" w:color="auto" w:fill="FFFFFF"/>
            <w:hideMark/>
          </w:tcPr>
          <w:p w:rsidR="000155CE" w:rsidRPr="000155CE" w:rsidRDefault="000155CE" w:rsidP="000155CE">
            <w:pPr>
              <w:spacing w:after="0" w:line="240" w:lineRule="auto"/>
              <w:rPr>
                <w:rFonts w:ascii="Arial" w:eastAsia="Times New Roman" w:hAnsi="Arial" w:cs="Arial"/>
                <w:color w:val="515151"/>
                <w:sz w:val="18"/>
                <w:szCs w:val="18"/>
              </w:rPr>
            </w:pPr>
          </w:p>
          <w:p w:rsidR="000155CE" w:rsidRPr="000155CE" w:rsidRDefault="000155CE" w:rsidP="000155CE">
            <w:pPr>
              <w:spacing w:before="100" w:beforeAutospacing="1" w:after="100" w:afterAutospacing="1" w:line="240" w:lineRule="auto"/>
              <w:rPr>
                <w:rFonts w:ascii="Arial" w:eastAsia="Times New Roman" w:hAnsi="Arial" w:cs="Arial"/>
                <w:color w:val="515151"/>
                <w:sz w:val="18"/>
                <w:szCs w:val="18"/>
              </w:rPr>
            </w:pPr>
            <w:r w:rsidRPr="000155CE">
              <w:rPr>
                <w:rFonts w:ascii="Arial" w:eastAsia="Times New Roman" w:hAnsi="Arial" w:cs="Arial"/>
                <w:color w:val="515151"/>
                <w:sz w:val="18"/>
                <w:szCs w:val="18"/>
              </w:rPr>
              <w:t>The University of California is an Equal Opportunity/Affirmative Action Employer. All qualified applicants will receive consideration for employment without regard to race, color, religion, sex, sexual orientation, gender identity, national origin, disability, or protected veteran status. For more information about your rights as an applicant see:</w:t>
            </w:r>
          </w:p>
          <w:p w:rsidR="000155CE" w:rsidRPr="000155CE" w:rsidRDefault="001B736F" w:rsidP="000155CE">
            <w:pPr>
              <w:spacing w:before="100" w:beforeAutospacing="1" w:after="100" w:afterAutospacing="1" w:line="240" w:lineRule="auto"/>
              <w:rPr>
                <w:rFonts w:ascii="Arial" w:eastAsia="Times New Roman" w:hAnsi="Arial" w:cs="Arial"/>
                <w:color w:val="515151"/>
                <w:sz w:val="18"/>
                <w:szCs w:val="18"/>
              </w:rPr>
            </w:pPr>
            <w:hyperlink r:id="rId11" w:tgtFrame="_blank" w:history="1">
              <w:r w:rsidR="000155CE" w:rsidRPr="000155CE">
                <w:rPr>
                  <w:rFonts w:ascii="Arial" w:eastAsia="Times New Roman" w:hAnsi="Arial" w:cs="Arial"/>
                  <w:color w:val="0000FF"/>
                  <w:sz w:val="18"/>
                  <w:szCs w:val="18"/>
                  <w:u w:val="single"/>
                </w:rPr>
                <w:t>https://www.eeoc.gov/sites/default/files/migrated_files/employers/poster_screen_reader_optimized.pdf</w:t>
              </w:r>
            </w:hyperlink>
            <w:r w:rsidR="000155CE" w:rsidRPr="000155CE">
              <w:rPr>
                <w:rFonts w:ascii="Arial" w:eastAsia="Times New Roman" w:hAnsi="Arial" w:cs="Arial"/>
                <w:color w:val="515151"/>
                <w:sz w:val="18"/>
                <w:szCs w:val="18"/>
              </w:rPr>
              <w:br/>
              <w:t>For the complete University of California nondiscrimination and affirmative action policy see:</w:t>
            </w:r>
            <w:r w:rsidR="000155CE" w:rsidRPr="000155CE">
              <w:rPr>
                <w:rFonts w:ascii="Arial" w:eastAsia="Times New Roman" w:hAnsi="Arial" w:cs="Arial"/>
                <w:color w:val="515151"/>
                <w:sz w:val="18"/>
                <w:szCs w:val="18"/>
              </w:rPr>
              <w:br/>
            </w:r>
            <w:hyperlink r:id="rId12" w:tgtFrame="_blank" w:history="1">
              <w:r w:rsidR="000155CE" w:rsidRPr="000155CE">
                <w:rPr>
                  <w:rFonts w:ascii="Arial" w:eastAsia="Times New Roman" w:hAnsi="Arial" w:cs="Arial"/>
                  <w:color w:val="0000FF"/>
                  <w:sz w:val="18"/>
                  <w:szCs w:val="18"/>
                  <w:u w:val="single"/>
                </w:rPr>
                <w:t>http://policy.ucop.edu/doc/4000376/NondiscrimAffirmAct</w:t>
              </w:r>
            </w:hyperlink>
          </w:p>
        </w:tc>
      </w:tr>
    </w:tbl>
    <w:p w:rsidR="00F958BB" w:rsidRDefault="00F958BB"/>
    <w:sectPr w:rsidR="00F958BB" w:rsidSect="000155CE">
      <w:pgSz w:w="15840" w:h="12240" w:orient="landscape"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9213A"/>
    <w:multiLevelType w:val="multilevel"/>
    <w:tmpl w:val="EA508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3F28E6"/>
    <w:multiLevelType w:val="multilevel"/>
    <w:tmpl w:val="77103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5CE"/>
    <w:rsid w:val="000155CE"/>
    <w:rsid w:val="001B736F"/>
    <w:rsid w:val="00400A00"/>
    <w:rsid w:val="008A036D"/>
    <w:rsid w:val="00CC12CD"/>
    <w:rsid w:val="00F95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639092">
      <w:bodyDiv w:val="1"/>
      <w:marLeft w:val="0"/>
      <w:marRight w:val="0"/>
      <w:marTop w:val="0"/>
      <w:marBottom w:val="0"/>
      <w:divBdr>
        <w:top w:val="none" w:sz="0" w:space="0" w:color="auto"/>
        <w:left w:val="none" w:sz="0" w:space="0" w:color="auto"/>
        <w:bottom w:val="none" w:sz="0" w:space="0" w:color="auto"/>
        <w:right w:val="none" w:sz="0" w:space="0" w:color="auto"/>
      </w:divBdr>
      <w:divsChild>
        <w:div w:id="1458404617">
          <w:marLeft w:val="0"/>
          <w:marRight w:val="0"/>
          <w:marTop w:val="0"/>
          <w:marBottom w:val="0"/>
          <w:divBdr>
            <w:top w:val="none" w:sz="0" w:space="0" w:color="auto"/>
            <w:left w:val="none" w:sz="0" w:space="0" w:color="auto"/>
            <w:bottom w:val="none" w:sz="0" w:space="0" w:color="auto"/>
            <w:right w:val="none" w:sz="0" w:space="0" w:color="auto"/>
          </w:divBdr>
        </w:div>
        <w:div w:id="1084572869">
          <w:marLeft w:val="0"/>
          <w:marRight w:val="0"/>
          <w:marTop w:val="0"/>
          <w:marBottom w:val="0"/>
          <w:divBdr>
            <w:top w:val="none" w:sz="0" w:space="0" w:color="auto"/>
            <w:left w:val="none" w:sz="0" w:space="0" w:color="auto"/>
            <w:bottom w:val="none" w:sz="0" w:space="0" w:color="auto"/>
            <w:right w:val="none" w:sz="0" w:space="0" w:color="auto"/>
          </w:divBdr>
          <w:divsChild>
            <w:div w:id="2050839756">
              <w:marLeft w:val="0"/>
              <w:marRight w:val="0"/>
              <w:marTop w:val="0"/>
              <w:marBottom w:val="0"/>
              <w:divBdr>
                <w:top w:val="none" w:sz="0" w:space="0" w:color="auto"/>
                <w:left w:val="none" w:sz="0" w:space="0" w:color="auto"/>
                <w:bottom w:val="none" w:sz="0" w:space="0" w:color="auto"/>
                <w:right w:val="none" w:sz="0" w:space="0" w:color="auto"/>
              </w:divBdr>
            </w:div>
          </w:divsChild>
        </w:div>
        <w:div w:id="1173689076">
          <w:marLeft w:val="0"/>
          <w:marRight w:val="0"/>
          <w:marTop w:val="0"/>
          <w:marBottom w:val="0"/>
          <w:divBdr>
            <w:top w:val="none" w:sz="0" w:space="0" w:color="auto"/>
            <w:left w:val="none" w:sz="0" w:space="0" w:color="auto"/>
            <w:bottom w:val="none" w:sz="0" w:space="0" w:color="auto"/>
            <w:right w:val="none" w:sz="0" w:space="0" w:color="auto"/>
          </w:divBdr>
        </w:div>
        <w:div w:id="1089815076">
          <w:marLeft w:val="0"/>
          <w:marRight w:val="0"/>
          <w:marTop w:val="0"/>
          <w:marBottom w:val="0"/>
          <w:divBdr>
            <w:top w:val="none" w:sz="0" w:space="0" w:color="auto"/>
            <w:left w:val="none" w:sz="0" w:space="0" w:color="auto"/>
            <w:bottom w:val="none" w:sz="0" w:space="0" w:color="auto"/>
            <w:right w:val="none" w:sz="0" w:space="0" w:color="auto"/>
          </w:divBdr>
          <w:divsChild>
            <w:div w:id="815997172">
              <w:marLeft w:val="0"/>
              <w:marRight w:val="0"/>
              <w:marTop w:val="0"/>
              <w:marBottom w:val="0"/>
              <w:divBdr>
                <w:top w:val="none" w:sz="0" w:space="0" w:color="auto"/>
                <w:left w:val="none" w:sz="0" w:space="0" w:color="auto"/>
                <w:bottom w:val="none" w:sz="0" w:space="0" w:color="auto"/>
                <w:right w:val="none" w:sz="0" w:space="0" w:color="auto"/>
              </w:divBdr>
            </w:div>
          </w:divsChild>
        </w:div>
        <w:div w:id="1878152745">
          <w:marLeft w:val="0"/>
          <w:marRight w:val="0"/>
          <w:marTop w:val="0"/>
          <w:marBottom w:val="0"/>
          <w:divBdr>
            <w:top w:val="none" w:sz="0" w:space="0" w:color="auto"/>
            <w:left w:val="none" w:sz="0" w:space="0" w:color="auto"/>
            <w:bottom w:val="none" w:sz="0" w:space="0" w:color="auto"/>
            <w:right w:val="none" w:sz="0" w:space="0" w:color="auto"/>
          </w:divBdr>
        </w:div>
        <w:div w:id="518854612">
          <w:marLeft w:val="0"/>
          <w:marRight w:val="0"/>
          <w:marTop w:val="0"/>
          <w:marBottom w:val="0"/>
          <w:divBdr>
            <w:top w:val="none" w:sz="0" w:space="0" w:color="auto"/>
            <w:left w:val="none" w:sz="0" w:space="0" w:color="auto"/>
            <w:bottom w:val="none" w:sz="0" w:space="0" w:color="auto"/>
            <w:right w:val="none" w:sz="0" w:space="0" w:color="auto"/>
          </w:divBdr>
          <w:divsChild>
            <w:div w:id="386496281">
              <w:marLeft w:val="0"/>
              <w:marRight w:val="0"/>
              <w:marTop w:val="0"/>
              <w:marBottom w:val="0"/>
              <w:divBdr>
                <w:top w:val="none" w:sz="0" w:space="0" w:color="auto"/>
                <w:left w:val="none" w:sz="0" w:space="0" w:color="auto"/>
                <w:bottom w:val="none" w:sz="0" w:space="0" w:color="auto"/>
                <w:right w:val="none" w:sz="0" w:space="0" w:color="auto"/>
              </w:divBdr>
            </w:div>
          </w:divsChild>
        </w:div>
        <w:div w:id="960378568">
          <w:marLeft w:val="0"/>
          <w:marRight w:val="0"/>
          <w:marTop w:val="0"/>
          <w:marBottom w:val="0"/>
          <w:divBdr>
            <w:top w:val="none" w:sz="0" w:space="0" w:color="auto"/>
            <w:left w:val="none" w:sz="0" w:space="0" w:color="auto"/>
            <w:bottom w:val="none" w:sz="0" w:space="0" w:color="auto"/>
            <w:right w:val="none" w:sz="0" w:space="0" w:color="auto"/>
          </w:divBdr>
        </w:div>
        <w:div w:id="129910058">
          <w:marLeft w:val="0"/>
          <w:marRight w:val="0"/>
          <w:marTop w:val="0"/>
          <w:marBottom w:val="0"/>
          <w:divBdr>
            <w:top w:val="none" w:sz="0" w:space="0" w:color="auto"/>
            <w:left w:val="none" w:sz="0" w:space="0" w:color="auto"/>
            <w:bottom w:val="none" w:sz="0" w:space="0" w:color="auto"/>
            <w:right w:val="none" w:sz="0" w:space="0" w:color="auto"/>
          </w:divBdr>
          <w:divsChild>
            <w:div w:id="678585171">
              <w:marLeft w:val="0"/>
              <w:marRight w:val="0"/>
              <w:marTop w:val="0"/>
              <w:marBottom w:val="0"/>
              <w:divBdr>
                <w:top w:val="none" w:sz="0" w:space="0" w:color="auto"/>
                <w:left w:val="none" w:sz="0" w:space="0" w:color="auto"/>
                <w:bottom w:val="none" w:sz="0" w:space="0" w:color="auto"/>
                <w:right w:val="none" w:sz="0" w:space="0" w:color="auto"/>
              </w:divBdr>
            </w:div>
          </w:divsChild>
        </w:div>
        <w:div w:id="55444643">
          <w:marLeft w:val="0"/>
          <w:marRight w:val="0"/>
          <w:marTop w:val="0"/>
          <w:marBottom w:val="0"/>
          <w:divBdr>
            <w:top w:val="none" w:sz="0" w:space="0" w:color="auto"/>
            <w:left w:val="none" w:sz="0" w:space="0" w:color="auto"/>
            <w:bottom w:val="none" w:sz="0" w:space="0" w:color="auto"/>
            <w:right w:val="none" w:sz="0" w:space="0" w:color="auto"/>
          </w:divBdr>
        </w:div>
        <w:div w:id="531842417">
          <w:marLeft w:val="0"/>
          <w:marRight w:val="0"/>
          <w:marTop w:val="0"/>
          <w:marBottom w:val="0"/>
          <w:divBdr>
            <w:top w:val="none" w:sz="0" w:space="0" w:color="auto"/>
            <w:left w:val="none" w:sz="0" w:space="0" w:color="auto"/>
            <w:bottom w:val="none" w:sz="0" w:space="0" w:color="auto"/>
            <w:right w:val="none" w:sz="0" w:space="0" w:color="auto"/>
          </w:divBdr>
          <w:divsChild>
            <w:div w:id="1640110062">
              <w:marLeft w:val="0"/>
              <w:marRight w:val="0"/>
              <w:marTop w:val="0"/>
              <w:marBottom w:val="0"/>
              <w:divBdr>
                <w:top w:val="none" w:sz="0" w:space="0" w:color="auto"/>
                <w:left w:val="none" w:sz="0" w:space="0" w:color="auto"/>
                <w:bottom w:val="none" w:sz="0" w:space="0" w:color="auto"/>
                <w:right w:val="none" w:sz="0" w:space="0" w:color="auto"/>
              </w:divBdr>
            </w:div>
          </w:divsChild>
        </w:div>
        <w:div w:id="424887502">
          <w:marLeft w:val="0"/>
          <w:marRight w:val="0"/>
          <w:marTop w:val="0"/>
          <w:marBottom w:val="0"/>
          <w:divBdr>
            <w:top w:val="none" w:sz="0" w:space="0" w:color="auto"/>
            <w:left w:val="none" w:sz="0" w:space="0" w:color="auto"/>
            <w:bottom w:val="none" w:sz="0" w:space="0" w:color="auto"/>
            <w:right w:val="none" w:sz="0" w:space="0" w:color="auto"/>
          </w:divBdr>
        </w:div>
        <w:div w:id="732629094">
          <w:marLeft w:val="0"/>
          <w:marRight w:val="0"/>
          <w:marTop w:val="0"/>
          <w:marBottom w:val="0"/>
          <w:divBdr>
            <w:top w:val="none" w:sz="0" w:space="0" w:color="auto"/>
            <w:left w:val="none" w:sz="0" w:space="0" w:color="auto"/>
            <w:bottom w:val="none" w:sz="0" w:space="0" w:color="auto"/>
            <w:right w:val="none" w:sz="0" w:space="0" w:color="auto"/>
          </w:divBdr>
          <w:divsChild>
            <w:div w:id="219363753">
              <w:marLeft w:val="0"/>
              <w:marRight w:val="0"/>
              <w:marTop w:val="0"/>
              <w:marBottom w:val="0"/>
              <w:divBdr>
                <w:top w:val="none" w:sz="0" w:space="0" w:color="auto"/>
                <w:left w:val="none" w:sz="0" w:space="0" w:color="auto"/>
                <w:bottom w:val="none" w:sz="0" w:space="0" w:color="auto"/>
                <w:right w:val="none" w:sz="0" w:space="0" w:color="auto"/>
              </w:divBdr>
            </w:div>
          </w:divsChild>
        </w:div>
        <w:div w:id="1317302439">
          <w:marLeft w:val="0"/>
          <w:marRight w:val="0"/>
          <w:marTop w:val="0"/>
          <w:marBottom w:val="0"/>
          <w:divBdr>
            <w:top w:val="none" w:sz="0" w:space="0" w:color="auto"/>
            <w:left w:val="none" w:sz="0" w:space="0" w:color="auto"/>
            <w:bottom w:val="none" w:sz="0" w:space="0" w:color="auto"/>
            <w:right w:val="none" w:sz="0" w:space="0" w:color="auto"/>
          </w:divBdr>
        </w:div>
        <w:div w:id="1180049961">
          <w:marLeft w:val="0"/>
          <w:marRight w:val="0"/>
          <w:marTop w:val="0"/>
          <w:marBottom w:val="0"/>
          <w:divBdr>
            <w:top w:val="none" w:sz="0" w:space="0" w:color="auto"/>
            <w:left w:val="none" w:sz="0" w:space="0" w:color="auto"/>
            <w:bottom w:val="none" w:sz="0" w:space="0" w:color="auto"/>
            <w:right w:val="none" w:sz="0" w:space="0" w:color="auto"/>
          </w:divBdr>
          <w:divsChild>
            <w:div w:id="1802185546">
              <w:marLeft w:val="0"/>
              <w:marRight w:val="0"/>
              <w:marTop w:val="0"/>
              <w:marBottom w:val="0"/>
              <w:divBdr>
                <w:top w:val="none" w:sz="0" w:space="0" w:color="auto"/>
                <w:left w:val="none" w:sz="0" w:space="0" w:color="auto"/>
                <w:bottom w:val="none" w:sz="0" w:space="0" w:color="auto"/>
                <w:right w:val="none" w:sz="0" w:space="0" w:color="auto"/>
              </w:divBdr>
            </w:div>
          </w:divsChild>
        </w:div>
        <w:div w:id="476846297">
          <w:marLeft w:val="0"/>
          <w:marRight w:val="0"/>
          <w:marTop w:val="0"/>
          <w:marBottom w:val="0"/>
          <w:divBdr>
            <w:top w:val="none" w:sz="0" w:space="0" w:color="auto"/>
            <w:left w:val="none" w:sz="0" w:space="0" w:color="auto"/>
            <w:bottom w:val="none" w:sz="0" w:space="0" w:color="auto"/>
            <w:right w:val="none" w:sz="0" w:space="0" w:color="auto"/>
          </w:divBdr>
        </w:div>
        <w:div w:id="202324756">
          <w:marLeft w:val="0"/>
          <w:marRight w:val="0"/>
          <w:marTop w:val="0"/>
          <w:marBottom w:val="0"/>
          <w:divBdr>
            <w:top w:val="none" w:sz="0" w:space="0" w:color="auto"/>
            <w:left w:val="none" w:sz="0" w:space="0" w:color="auto"/>
            <w:bottom w:val="none" w:sz="0" w:space="0" w:color="auto"/>
            <w:right w:val="none" w:sz="0" w:space="0" w:color="auto"/>
          </w:divBdr>
          <w:divsChild>
            <w:div w:id="1330790101">
              <w:marLeft w:val="0"/>
              <w:marRight w:val="0"/>
              <w:marTop w:val="0"/>
              <w:marBottom w:val="0"/>
              <w:divBdr>
                <w:top w:val="none" w:sz="0" w:space="0" w:color="auto"/>
                <w:left w:val="none" w:sz="0" w:space="0" w:color="auto"/>
                <w:bottom w:val="none" w:sz="0" w:space="0" w:color="auto"/>
                <w:right w:val="none" w:sz="0" w:space="0" w:color="auto"/>
              </w:divBdr>
            </w:div>
          </w:divsChild>
        </w:div>
        <w:div w:id="76824591">
          <w:marLeft w:val="0"/>
          <w:marRight w:val="0"/>
          <w:marTop w:val="0"/>
          <w:marBottom w:val="0"/>
          <w:divBdr>
            <w:top w:val="none" w:sz="0" w:space="0" w:color="auto"/>
            <w:left w:val="none" w:sz="0" w:space="0" w:color="auto"/>
            <w:bottom w:val="none" w:sz="0" w:space="0" w:color="auto"/>
            <w:right w:val="none" w:sz="0" w:space="0" w:color="auto"/>
          </w:divBdr>
        </w:div>
        <w:div w:id="626159926">
          <w:marLeft w:val="0"/>
          <w:marRight w:val="0"/>
          <w:marTop w:val="0"/>
          <w:marBottom w:val="0"/>
          <w:divBdr>
            <w:top w:val="none" w:sz="0" w:space="0" w:color="auto"/>
            <w:left w:val="none" w:sz="0" w:space="0" w:color="auto"/>
            <w:bottom w:val="none" w:sz="0" w:space="0" w:color="auto"/>
            <w:right w:val="none" w:sz="0" w:space="0" w:color="auto"/>
          </w:divBdr>
          <w:divsChild>
            <w:div w:id="6693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rategicplan.berkeley.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iversity.berkeley.edu/principles-community" TargetMode="External"/><Relationship Id="rId12" Type="http://schemas.openxmlformats.org/officeDocument/2006/relationships/hyperlink" Target="http://policy.ucop.edu/doc/4000376/NondiscrimAffirm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rategicplan.berkeley.edu/guiding-values-and-principles/" TargetMode="External"/><Relationship Id="rId11" Type="http://schemas.openxmlformats.org/officeDocument/2006/relationships/hyperlink" Target="https://www.eeoc.gov/sites/default/files/migrated_files/employers/poster_screen_reader_optimized.pdf" TargetMode="External"/><Relationship Id="rId5" Type="http://schemas.openxmlformats.org/officeDocument/2006/relationships/webSettings" Target="webSettings.xml"/><Relationship Id="rId10" Type="http://schemas.openxmlformats.org/officeDocument/2006/relationships/hyperlink" Target="https://ucnet.universityofcalifornia.edu/compensation-and-benefits/index.html" TargetMode="External"/><Relationship Id="rId4" Type="http://schemas.openxmlformats.org/officeDocument/2006/relationships/settings" Target="settings.xml"/><Relationship Id="rId9" Type="http://schemas.openxmlformats.org/officeDocument/2006/relationships/hyperlink" Target="https://strategicplan.berkeley.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1275</Words>
  <Characters>7896</Characters>
  <Application>Microsoft Office Word</Application>
  <DocSecurity>0</DocSecurity>
  <Lines>125</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dcterms:created xsi:type="dcterms:W3CDTF">2021-06-29T23:51:00Z</dcterms:created>
  <dcterms:modified xsi:type="dcterms:W3CDTF">2021-06-29T23:51:00Z</dcterms:modified>
</cp:coreProperties>
</file>