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F1AC" w14:textId="645957A7" w:rsidR="00A8578A" w:rsidRDefault="003C33DA" w:rsidP="00D712AB">
      <w:pPr>
        <w:widowControl w:val="0"/>
        <w:autoSpaceDE w:val="0"/>
        <w:autoSpaceDN w:val="0"/>
        <w:adjustRightInd w:val="0"/>
        <w:rPr>
          <w:rFonts w:asciiTheme="majorHAnsi" w:hAnsiTheme="majorHAnsi" w:cstheme="majorHAnsi"/>
          <w:b/>
          <w:bCs/>
          <w:color w:val="1A1C1F"/>
          <w:sz w:val="22"/>
          <w:szCs w:val="22"/>
        </w:rPr>
      </w:pPr>
      <w:r>
        <w:rPr>
          <w:rFonts w:asciiTheme="majorHAnsi" w:hAnsiTheme="majorHAnsi" w:cstheme="majorHAnsi"/>
          <w:b/>
          <w:bCs/>
          <w:color w:val="1A1C1F"/>
          <w:sz w:val="22"/>
          <w:szCs w:val="22"/>
        </w:rPr>
        <w:t>Engineering Technician (S-Lab)</w:t>
      </w:r>
    </w:p>
    <w:p w14:paraId="619A1D4F" w14:textId="31498086" w:rsidR="009E1112" w:rsidRPr="00551433" w:rsidRDefault="000D0421" w:rsidP="00D712AB">
      <w:pPr>
        <w:widowControl w:val="0"/>
        <w:autoSpaceDE w:val="0"/>
        <w:autoSpaceDN w:val="0"/>
        <w:adjustRightInd w:val="0"/>
        <w:rPr>
          <w:rFonts w:asciiTheme="majorHAnsi" w:hAnsiTheme="majorHAnsi" w:cstheme="majorHAnsi"/>
          <w:b/>
          <w:color w:val="1A1C1F"/>
          <w:sz w:val="22"/>
          <w:szCs w:val="22"/>
        </w:rPr>
      </w:pPr>
      <w:r>
        <w:rPr>
          <w:rFonts w:asciiTheme="majorHAnsi" w:hAnsiTheme="majorHAnsi" w:cstheme="majorHAnsi"/>
          <w:b/>
          <w:bCs/>
          <w:color w:val="1A1C1F"/>
          <w:sz w:val="22"/>
          <w:szCs w:val="22"/>
        </w:rPr>
        <w:t>Alameda, CA</w:t>
      </w:r>
    </w:p>
    <w:p w14:paraId="7A3C269E" w14:textId="77777777" w:rsidR="00CE7F93" w:rsidRPr="00551433" w:rsidRDefault="00CE7F93" w:rsidP="00D712AB">
      <w:pPr>
        <w:widowControl w:val="0"/>
        <w:autoSpaceDE w:val="0"/>
        <w:autoSpaceDN w:val="0"/>
        <w:adjustRightInd w:val="0"/>
        <w:rPr>
          <w:rFonts w:asciiTheme="majorHAnsi" w:hAnsiTheme="majorHAnsi" w:cstheme="majorHAnsi"/>
          <w:color w:val="1A1C1F"/>
          <w:sz w:val="22"/>
          <w:szCs w:val="22"/>
        </w:rPr>
      </w:pPr>
    </w:p>
    <w:p w14:paraId="1C24909C"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Company Overview</w:t>
      </w:r>
    </w:p>
    <w:p w14:paraId="41CC8485"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t>Kairos Power is a new nuclear energy technology and engineering company whose mission is to enable the world’s transition to clean energy, with the ultimate goal to dramatically improve people’s quality of life while protecting the environment. This goal will be accomplished through the commercialization of the fluoride-salt-cooled, high-temperature reactor (FHR) that can be deployed with robust safety, affordable costs, and flexible operation to accommodate the expansion of variable renewables.</w:t>
      </w:r>
    </w:p>
    <w:p w14:paraId="5E04B69C"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Job Summary</w:t>
      </w:r>
    </w:p>
    <w:p w14:paraId="75DE65C5"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t>Kairos Power is seeking a highly motivated Engineering Technician with expertise relevant to research &amp; development (R&amp;D) assembly, operation and maintenance of engineering infrastructure and test equipment. In this role, you will contribute to development and deployment of the company’s engineering testing capabilities including assembly and maintenance of hardware, power supplies, heater controllers, control and instrumentation, general laboratory equipment (</w:t>
      </w:r>
      <w:proofErr w:type="gramStart"/>
      <w:r w:rsidRPr="003C33DA">
        <w:rPr>
          <w:rFonts w:ascii="Arial" w:eastAsia="Times New Roman" w:hAnsi="Arial" w:cs="Arial"/>
          <w:color w:val="2B333A"/>
          <w:sz w:val="21"/>
          <w:szCs w:val="21"/>
        </w:rPr>
        <w:t>i.e.</w:t>
      </w:r>
      <w:proofErr w:type="gramEnd"/>
      <w:r w:rsidRPr="003C33DA">
        <w:rPr>
          <w:rFonts w:ascii="Arial" w:eastAsia="Times New Roman" w:hAnsi="Arial" w:cs="Arial"/>
          <w:color w:val="2B333A"/>
          <w:sz w:val="21"/>
          <w:szCs w:val="21"/>
        </w:rPr>
        <w:t xml:space="preserve"> vacuum pumps, gas transfer systems, furnaces, chemical testing equipment). This role will involve modifying experimental setup and working within Kairos Powers’ Salt Laboratory, including the development of safety practices for handling toxic solids, liquids, and gasses. The ideal candidate takes pride in their hands-on work, organizational skills, and attention to detail.</w:t>
      </w:r>
    </w:p>
    <w:p w14:paraId="6FF3345E"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Primary Responsibilities</w:t>
      </w:r>
    </w:p>
    <w:p w14:paraId="602CF973"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Work within the Salt Laboratory to perform R&amp;D with Kairos Powers’ molten salt coolant; LiF-BeF2</w:t>
      </w:r>
    </w:p>
    <w:p w14:paraId="386AA1FF"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Assisting with test preparation, assembly, data recording, basic maintenance &amp; trouble shooting of electromechanical &amp; fluid systems</w:t>
      </w:r>
    </w:p>
    <w:p w14:paraId="6DD578B8"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Execute tests and collect and organize data based on guidance from engineers</w:t>
      </w:r>
    </w:p>
    <w:p w14:paraId="318516D1"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Procure, install, commission, operate, and maintain lab equipment</w:t>
      </w:r>
    </w:p>
    <w:p w14:paraId="59C92006"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Perform routine laboratory duties; order chemicals and equipment consumables, lab clean up and organization</w:t>
      </w:r>
    </w:p>
    <w:p w14:paraId="13DE66B1"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Participate in developing safe operations for new experiments, safety planning, and communication for tests</w:t>
      </w:r>
    </w:p>
    <w:p w14:paraId="561645FA"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Assist laboratory scheduling, consumable tracking, and procurement</w:t>
      </w:r>
    </w:p>
    <w:p w14:paraId="2F877212" w14:textId="77777777" w:rsidR="003C33DA" w:rsidRPr="003C33DA" w:rsidRDefault="003C33DA" w:rsidP="003C33DA">
      <w:pPr>
        <w:numPr>
          <w:ilvl w:val="0"/>
          <w:numId w:val="26"/>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Other duties as assigned</w:t>
      </w:r>
    </w:p>
    <w:p w14:paraId="7A2FE5BE"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Basic Qualifications</w:t>
      </w:r>
    </w:p>
    <w:p w14:paraId="1A8D95A0"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3+ years professional experience working in a laboratory environment</w:t>
      </w:r>
    </w:p>
    <w:p w14:paraId="44B1C84F"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Demonstrated practical skills for developing and installing scientific equipment</w:t>
      </w:r>
    </w:p>
    <w:p w14:paraId="735E467A"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Must be proficient in the use of hand and powered shop tools</w:t>
      </w:r>
    </w:p>
    <w:p w14:paraId="02C2B6FA"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Must be able to use basic mechanical inspection tools</w:t>
      </w:r>
    </w:p>
    <w:p w14:paraId="02F243A8"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Must be able to use multimeters and other basic electrical diagnostic equipment</w:t>
      </w:r>
    </w:p>
    <w:p w14:paraId="231A254E"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Knowledge of chemical hygiene and hazardous waste generation</w:t>
      </w:r>
    </w:p>
    <w:p w14:paraId="3D15DE53"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Must be able to read and interpret engineering drawings</w:t>
      </w:r>
    </w:p>
    <w:p w14:paraId="0AFEE2CF" w14:textId="77777777" w:rsidR="003C33DA" w:rsidRPr="003C33DA" w:rsidRDefault="003C33DA" w:rsidP="003C33DA">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Careful workmanship, attention to detail, and accurate logging of data are required</w:t>
      </w:r>
    </w:p>
    <w:p w14:paraId="6F4FCBB4"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Preferred Qualifications</w:t>
      </w:r>
    </w:p>
    <w:p w14:paraId="6346B48C" w14:textId="77777777" w:rsidR="003C33DA" w:rsidRPr="003C33DA" w:rsidRDefault="003C33DA" w:rsidP="003C33DA">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lastRenderedPageBreak/>
        <w:t>Experience in troubleshooting lab equipment (gloveboxes, furnaces, chillers, pumps, data acquisition systems, etc.)</w:t>
      </w:r>
    </w:p>
    <w:p w14:paraId="2A8937F3" w14:textId="77777777" w:rsidR="003C33DA" w:rsidRPr="003C33DA" w:rsidRDefault="003C33DA" w:rsidP="003C33DA">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Experience with test equipment, method, procedure development and routine operation</w:t>
      </w:r>
    </w:p>
    <w:p w14:paraId="6D343DFD"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Physical &amp; Environments Conditions</w:t>
      </w:r>
    </w:p>
    <w:p w14:paraId="083B1584"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Ascending or descending ladders, stairs, scaffolding, ramps, scissor lifts, articulated boom lifts and the like</w:t>
      </w:r>
    </w:p>
    <w:p w14:paraId="5DB50D24"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Setting up and transferring temporary structures (</w:t>
      </w:r>
      <w:proofErr w:type="gramStart"/>
      <w:r w:rsidRPr="003C33DA">
        <w:rPr>
          <w:rFonts w:ascii="Arial" w:eastAsia="Times New Roman" w:hAnsi="Arial" w:cs="Arial"/>
          <w:color w:val="2B333A"/>
          <w:sz w:val="21"/>
          <w:szCs w:val="21"/>
        </w:rPr>
        <w:t>e.g.</w:t>
      </w:r>
      <w:proofErr w:type="gramEnd"/>
      <w:r w:rsidRPr="003C33DA">
        <w:rPr>
          <w:rFonts w:ascii="Arial" w:eastAsia="Times New Roman" w:hAnsi="Arial" w:cs="Arial"/>
          <w:color w:val="2B333A"/>
          <w:sz w:val="21"/>
          <w:szCs w:val="21"/>
        </w:rPr>
        <w:t xml:space="preserve"> scaffolding, ladders)</w:t>
      </w:r>
    </w:p>
    <w:p w14:paraId="05C61405"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Moving self in different positions to accomplish tasks in various environments including tight and confined spaces</w:t>
      </w:r>
    </w:p>
    <w:p w14:paraId="1AFAB38C"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Remaining in a stationary position, often standing or sitting for prolonged periods.</w:t>
      </w:r>
    </w:p>
    <w:p w14:paraId="1EC6D063"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Moving about to accomplish tasks or moving from one worksite to another</w:t>
      </w:r>
    </w:p>
    <w:p w14:paraId="4C35273A"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Adjusting, moving, transporting, installing, positioning or removing objects up to 50 pounds in all directions</w:t>
      </w:r>
    </w:p>
    <w:p w14:paraId="2E2EBDEE"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Communicating with others to exchange information.</w:t>
      </w:r>
    </w:p>
    <w:p w14:paraId="52390F7A"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Operating motor vehicles, heavy equipment or machinery</w:t>
      </w:r>
    </w:p>
    <w:p w14:paraId="7213A81D"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Using hand tools</w:t>
      </w:r>
    </w:p>
    <w:p w14:paraId="772556D8"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Repetitive assembly operations of manufacturing test fixtures and test setups in collaboration with engineering and manufacturing teams</w:t>
      </w:r>
    </w:p>
    <w:p w14:paraId="6E81957A"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High temperatures</w:t>
      </w:r>
    </w:p>
    <w:p w14:paraId="7C5050A5"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Noisy environments</w:t>
      </w:r>
    </w:p>
    <w:p w14:paraId="3032B65D"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Odors or fumes from chemicals or chemical reactions</w:t>
      </w:r>
    </w:p>
    <w:p w14:paraId="248AE155"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Elevated heights</w:t>
      </w:r>
    </w:p>
    <w:p w14:paraId="7EF341A8"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Assessing the accuracy, neatness and thoroughness of the work assigned</w:t>
      </w:r>
    </w:p>
    <w:p w14:paraId="552ACAAF"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High-concentration, demanding and fast-paced</w:t>
      </w:r>
    </w:p>
    <w:p w14:paraId="65AE70C4" w14:textId="77777777" w:rsidR="003C33DA" w:rsidRPr="003C33DA" w:rsidRDefault="003C33DA" w:rsidP="003C33DA">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Autonomously driven and demanding atmosphere</w:t>
      </w:r>
    </w:p>
    <w:p w14:paraId="7028FD32"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Safety and PPE</w:t>
      </w:r>
    </w:p>
    <w:p w14:paraId="6F8659E0" w14:textId="77777777" w:rsidR="003C33DA" w:rsidRPr="003C33DA" w:rsidRDefault="003C33DA" w:rsidP="003C33DA">
      <w:pPr>
        <w:numPr>
          <w:ilvl w:val="0"/>
          <w:numId w:val="30"/>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Reading and interpreting hazardous warning signs</w:t>
      </w:r>
    </w:p>
    <w:p w14:paraId="1032EA2D" w14:textId="77777777" w:rsidR="003C33DA" w:rsidRPr="003C33DA" w:rsidRDefault="003C33DA" w:rsidP="003C33DA">
      <w:pPr>
        <w:numPr>
          <w:ilvl w:val="0"/>
          <w:numId w:val="30"/>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Manipulating, cleaning and disposal of hazardous materials</w:t>
      </w:r>
    </w:p>
    <w:p w14:paraId="0C4E874F" w14:textId="77777777" w:rsidR="003C33DA" w:rsidRPr="003C33DA" w:rsidRDefault="003C33DA" w:rsidP="003C33DA">
      <w:pPr>
        <w:numPr>
          <w:ilvl w:val="0"/>
          <w:numId w:val="30"/>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Reporting issues with equipment or unsafe conditions</w:t>
      </w:r>
    </w:p>
    <w:p w14:paraId="3BA995B3" w14:textId="77777777" w:rsidR="003C33DA" w:rsidRPr="003C33DA" w:rsidRDefault="003C33DA" w:rsidP="003C33DA">
      <w:pPr>
        <w:numPr>
          <w:ilvl w:val="0"/>
          <w:numId w:val="30"/>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Color identification:  Detecting, distinguishing, recognizing and identifying colors</w:t>
      </w:r>
    </w:p>
    <w:p w14:paraId="73E0D01D" w14:textId="77777777" w:rsidR="003C33DA" w:rsidRPr="003C33DA" w:rsidRDefault="003C33DA" w:rsidP="003C33DA">
      <w:pPr>
        <w:numPr>
          <w:ilvl w:val="0"/>
          <w:numId w:val="30"/>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Wearing proper PPE, to include face masks, face shields, gloves, safety shoes</w:t>
      </w:r>
    </w:p>
    <w:p w14:paraId="129CCB72"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Certifications</w:t>
      </w:r>
    </w:p>
    <w:p w14:paraId="24357EE7" w14:textId="77777777" w:rsidR="003C33DA" w:rsidRPr="003C33DA" w:rsidRDefault="003C33DA" w:rsidP="003C33DA">
      <w:pPr>
        <w:numPr>
          <w:ilvl w:val="0"/>
          <w:numId w:val="31"/>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Capable of obtaining a forklift and boom lift certification</w:t>
      </w:r>
    </w:p>
    <w:p w14:paraId="33521705" w14:textId="77777777" w:rsidR="003C33DA" w:rsidRPr="003C33DA" w:rsidRDefault="003C33DA" w:rsidP="003C33DA">
      <w:pPr>
        <w:numPr>
          <w:ilvl w:val="0"/>
          <w:numId w:val="31"/>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Capable of obtaining a crane certification</w:t>
      </w:r>
    </w:p>
    <w:p w14:paraId="6F49F002"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b/>
          <w:bCs/>
          <w:color w:val="2B333A"/>
          <w:sz w:val="21"/>
          <w:szCs w:val="21"/>
        </w:rPr>
        <w:t>About our Benefits</w:t>
      </w:r>
    </w:p>
    <w:p w14:paraId="02896ABA"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t>We know that we have some of the most talented and dedicated employees, and we believe in rewarding them accordingly.  If you work here, expect to have access to the benefits below:</w:t>
      </w:r>
    </w:p>
    <w:p w14:paraId="6CD0078E" w14:textId="77777777" w:rsidR="003C33DA" w:rsidRPr="003C33DA" w:rsidRDefault="003C33DA" w:rsidP="003C33DA">
      <w:pPr>
        <w:numPr>
          <w:ilvl w:val="0"/>
          <w:numId w:val="32"/>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Competitive compensation packages</w:t>
      </w:r>
    </w:p>
    <w:p w14:paraId="03BED651" w14:textId="77777777" w:rsidR="003C33DA" w:rsidRPr="003C33DA" w:rsidRDefault="003C33DA" w:rsidP="003C33DA">
      <w:pPr>
        <w:numPr>
          <w:ilvl w:val="0"/>
          <w:numId w:val="32"/>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Medical, dental and vision benefits for employees and their dependents</w:t>
      </w:r>
    </w:p>
    <w:p w14:paraId="4B30920E" w14:textId="77777777" w:rsidR="003C33DA" w:rsidRPr="003C33DA" w:rsidRDefault="003C33DA" w:rsidP="003C33DA">
      <w:pPr>
        <w:numPr>
          <w:ilvl w:val="0"/>
          <w:numId w:val="32"/>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Paid Vacation</w:t>
      </w:r>
    </w:p>
    <w:p w14:paraId="215FF882" w14:textId="77777777" w:rsidR="003C33DA" w:rsidRPr="003C33DA" w:rsidRDefault="003C33DA" w:rsidP="003C33DA">
      <w:pPr>
        <w:numPr>
          <w:ilvl w:val="0"/>
          <w:numId w:val="32"/>
        </w:numPr>
        <w:shd w:val="clear" w:color="auto" w:fill="FFFFFF"/>
        <w:spacing w:before="100" w:beforeAutospacing="1" w:after="100" w:afterAutospacing="1"/>
        <w:rPr>
          <w:rFonts w:ascii="Helvetica" w:eastAsia="Times New Roman" w:hAnsi="Helvetica" w:cs="Times New Roman"/>
          <w:color w:val="2B333A"/>
        </w:rPr>
      </w:pPr>
      <w:r w:rsidRPr="003C33DA">
        <w:rPr>
          <w:rFonts w:ascii="Arial" w:eastAsia="Times New Roman" w:hAnsi="Arial" w:cs="Arial"/>
          <w:color w:val="2B333A"/>
          <w:sz w:val="21"/>
          <w:szCs w:val="21"/>
        </w:rPr>
        <w:t>401(k) and pre-tax health insurance, dependent care, and commuter benefits (FSA)</w:t>
      </w:r>
    </w:p>
    <w:p w14:paraId="79CD4966"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lastRenderedPageBreak/>
        <w:t>Kairos Power is committed to building a diverse workforce that reflects the communities that we do business in. Kairos Power is an equal opportunity employer. All qualified applicants will receive consideration for employment without regard to race, color, religion, gender, gender identity or expression, sexual orientation, national origin, genetics, disability, age, or veteran status. We actively welcome people of different experiences, abilities, and perspectives.</w:t>
      </w:r>
    </w:p>
    <w:p w14:paraId="5385B468"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t>Kairos Power participates in E-Verify.</w:t>
      </w:r>
    </w:p>
    <w:p w14:paraId="4B66D86A" w14:textId="77777777" w:rsidR="003C33DA" w:rsidRPr="003C33DA" w:rsidRDefault="003C33DA" w:rsidP="003C33DA">
      <w:pPr>
        <w:shd w:val="clear" w:color="auto" w:fill="FFFFFF"/>
        <w:spacing w:after="240"/>
        <w:rPr>
          <w:rFonts w:ascii="Helvetica" w:eastAsia="Times New Roman" w:hAnsi="Helvetica" w:cs="Times New Roman"/>
          <w:color w:val="2B333A"/>
        </w:rPr>
      </w:pPr>
      <w:r w:rsidRPr="003C33DA">
        <w:rPr>
          <w:rFonts w:ascii="Arial" w:eastAsia="Times New Roman" w:hAnsi="Arial" w:cs="Arial"/>
          <w:color w:val="2B333A"/>
          <w:sz w:val="21"/>
          <w:szCs w:val="21"/>
        </w:rPr>
        <w:t>Candidates only, no recruiters or agencies please.</w:t>
      </w:r>
    </w:p>
    <w:p w14:paraId="5912883D" w14:textId="77777777" w:rsidR="00876733" w:rsidRPr="00551433" w:rsidRDefault="00876733" w:rsidP="003C33DA">
      <w:pPr>
        <w:shd w:val="clear" w:color="auto" w:fill="FFFFFF"/>
        <w:spacing w:after="240"/>
        <w:rPr>
          <w:rFonts w:asciiTheme="majorHAnsi" w:hAnsiTheme="majorHAnsi" w:cstheme="majorHAnsi"/>
          <w:sz w:val="22"/>
          <w:szCs w:val="22"/>
        </w:rPr>
      </w:pPr>
    </w:p>
    <w:sectPr w:rsidR="00876733" w:rsidRPr="00551433" w:rsidSect="00CE7F9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688" w14:textId="77777777" w:rsidR="009373A8" w:rsidRDefault="009373A8" w:rsidP="00CE7F93">
      <w:r>
        <w:separator/>
      </w:r>
    </w:p>
  </w:endnote>
  <w:endnote w:type="continuationSeparator" w:id="0">
    <w:p w14:paraId="3DE69EC4" w14:textId="77777777" w:rsidR="009373A8" w:rsidRDefault="009373A8" w:rsidP="00CE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33B8" w14:textId="77777777" w:rsidR="009373A8" w:rsidRDefault="009373A8" w:rsidP="00CE7F93">
      <w:r>
        <w:separator/>
      </w:r>
    </w:p>
  </w:footnote>
  <w:footnote w:type="continuationSeparator" w:id="0">
    <w:p w14:paraId="1E3384F2" w14:textId="77777777" w:rsidR="009373A8" w:rsidRDefault="009373A8" w:rsidP="00CE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364A" w14:textId="77777777" w:rsidR="003A1E60" w:rsidRDefault="003A1E60" w:rsidP="00CE7F93">
    <w:pPr>
      <w:pStyle w:val="Header"/>
      <w:jc w:val="center"/>
    </w:pPr>
    <w:r>
      <w:rPr>
        <w:noProof/>
      </w:rPr>
      <w:drawing>
        <wp:inline distT="0" distB="0" distL="0" distR="0" wp14:anchorId="3525DE91" wp14:editId="08D82D2E">
          <wp:extent cx="2915455" cy="598354"/>
          <wp:effectExtent l="0" t="0" r="571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 Power Logo.png"/>
                  <pic:cNvPicPr/>
                </pic:nvPicPr>
                <pic:blipFill>
                  <a:blip r:embed="rId1">
                    <a:extLst>
                      <a:ext uri="{28A0092B-C50C-407E-A947-70E740481C1C}">
                        <a14:useLocalDpi xmlns:a14="http://schemas.microsoft.com/office/drawing/2010/main" val="0"/>
                      </a:ext>
                    </a:extLst>
                  </a:blip>
                  <a:stretch>
                    <a:fillRect/>
                  </a:stretch>
                </pic:blipFill>
                <pic:spPr>
                  <a:xfrm>
                    <a:off x="0" y="0"/>
                    <a:ext cx="2916347" cy="598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18"/>
    <w:multiLevelType w:val="multilevel"/>
    <w:tmpl w:val="B1C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4C0"/>
    <w:multiLevelType w:val="multilevel"/>
    <w:tmpl w:val="4B5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03ADC"/>
    <w:multiLevelType w:val="multilevel"/>
    <w:tmpl w:val="9BA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16BF7"/>
    <w:multiLevelType w:val="multilevel"/>
    <w:tmpl w:val="531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C7915"/>
    <w:multiLevelType w:val="multilevel"/>
    <w:tmpl w:val="C68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942D7"/>
    <w:multiLevelType w:val="multilevel"/>
    <w:tmpl w:val="F1A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4500A"/>
    <w:multiLevelType w:val="hybridMultilevel"/>
    <w:tmpl w:val="AC3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092C"/>
    <w:multiLevelType w:val="multilevel"/>
    <w:tmpl w:val="2C5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402"/>
    <w:multiLevelType w:val="multilevel"/>
    <w:tmpl w:val="2600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670A8"/>
    <w:multiLevelType w:val="multilevel"/>
    <w:tmpl w:val="789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B238C"/>
    <w:multiLevelType w:val="hybridMultilevel"/>
    <w:tmpl w:val="63A29EC0"/>
    <w:lvl w:ilvl="0" w:tplc="04090001">
      <w:start w:val="1"/>
      <w:numFmt w:val="bullet"/>
      <w:lvlText w:val=""/>
      <w:lvlJc w:val="left"/>
      <w:pPr>
        <w:ind w:left="720" w:hanging="360"/>
      </w:pPr>
      <w:rPr>
        <w:rFonts w:ascii="Symbol" w:hAnsi="Symbol" w:hint="default"/>
      </w:rPr>
    </w:lvl>
    <w:lvl w:ilvl="1" w:tplc="9C527C12">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33DAF"/>
    <w:multiLevelType w:val="multilevel"/>
    <w:tmpl w:val="22C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836EF"/>
    <w:multiLevelType w:val="hybridMultilevel"/>
    <w:tmpl w:val="3E1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B10CB"/>
    <w:multiLevelType w:val="multilevel"/>
    <w:tmpl w:val="C10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C5B1E"/>
    <w:multiLevelType w:val="multilevel"/>
    <w:tmpl w:val="B8C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22ACE"/>
    <w:multiLevelType w:val="multilevel"/>
    <w:tmpl w:val="B7E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D4CF1"/>
    <w:multiLevelType w:val="multilevel"/>
    <w:tmpl w:val="043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40CAD"/>
    <w:multiLevelType w:val="multilevel"/>
    <w:tmpl w:val="EC0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A52C2"/>
    <w:multiLevelType w:val="multilevel"/>
    <w:tmpl w:val="2C4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8195D"/>
    <w:multiLevelType w:val="hybridMultilevel"/>
    <w:tmpl w:val="82D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A1D72"/>
    <w:multiLevelType w:val="multilevel"/>
    <w:tmpl w:val="A42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07966"/>
    <w:multiLevelType w:val="multilevel"/>
    <w:tmpl w:val="FEB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C434E"/>
    <w:multiLevelType w:val="multilevel"/>
    <w:tmpl w:val="73C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95315"/>
    <w:multiLevelType w:val="multilevel"/>
    <w:tmpl w:val="2CB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86290"/>
    <w:multiLevelType w:val="multilevel"/>
    <w:tmpl w:val="D6EC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39DC"/>
    <w:multiLevelType w:val="multilevel"/>
    <w:tmpl w:val="F39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C6D4F"/>
    <w:multiLevelType w:val="hybridMultilevel"/>
    <w:tmpl w:val="76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32462"/>
    <w:multiLevelType w:val="hybridMultilevel"/>
    <w:tmpl w:val="08F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D44C4"/>
    <w:multiLevelType w:val="multilevel"/>
    <w:tmpl w:val="B87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51E5E"/>
    <w:multiLevelType w:val="multilevel"/>
    <w:tmpl w:val="81E8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069D9"/>
    <w:multiLevelType w:val="hybridMultilevel"/>
    <w:tmpl w:val="7D1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55B30"/>
    <w:multiLevelType w:val="hybridMultilevel"/>
    <w:tmpl w:val="307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0"/>
  </w:num>
  <w:num w:numId="4">
    <w:abstractNumId w:val="10"/>
  </w:num>
  <w:num w:numId="5">
    <w:abstractNumId w:val="19"/>
  </w:num>
  <w:num w:numId="6">
    <w:abstractNumId w:val="12"/>
  </w:num>
  <w:num w:numId="7">
    <w:abstractNumId w:val="26"/>
  </w:num>
  <w:num w:numId="8">
    <w:abstractNumId w:val="6"/>
  </w:num>
  <w:num w:numId="9">
    <w:abstractNumId w:val="28"/>
  </w:num>
  <w:num w:numId="10">
    <w:abstractNumId w:val="8"/>
  </w:num>
  <w:num w:numId="11">
    <w:abstractNumId w:val="17"/>
  </w:num>
  <w:num w:numId="12">
    <w:abstractNumId w:val="1"/>
  </w:num>
  <w:num w:numId="13">
    <w:abstractNumId w:val="11"/>
  </w:num>
  <w:num w:numId="14">
    <w:abstractNumId w:val="3"/>
  </w:num>
  <w:num w:numId="15">
    <w:abstractNumId w:val="13"/>
  </w:num>
  <w:num w:numId="16">
    <w:abstractNumId w:val="2"/>
  </w:num>
  <w:num w:numId="17">
    <w:abstractNumId w:val="23"/>
  </w:num>
  <w:num w:numId="18">
    <w:abstractNumId w:val="22"/>
  </w:num>
  <w:num w:numId="19">
    <w:abstractNumId w:val="14"/>
  </w:num>
  <w:num w:numId="20">
    <w:abstractNumId w:val="15"/>
  </w:num>
  <w:num w:numId="21">
    <w:abstractNumId w:val="24"/>
  </w:num>
  <w:num w:numId="22">
    <w:abstractNumId w:val="16"/>
  </w:num>
  <w:num w:numId="23">
    <w:abstractNumId w:val="5"/>
  </w:num>
  <w:num w:numId="24">
    <w:abstractNumId w:val="0"/>
  </w:num>
  <w:num w:numId="25">
    <w:abstractNumId w:val="21"/>
  </w:num>
  <w:num w:numId="26">
    <w:abstractNumId w:val="4"/>
  </w:num>
  <w:num w:numId="27">
    <w:abstractNumId w:val="7"/>
  </w:num>
  <w:num w:numId="28">
    <w:abstractNumId w:val="9"/>
  </w:num>
  <w:num w:numId="29">
    <w:abstractNumId w:val="20"/>
  </w:num>
  <w:num w:numId="30">
    <w:abstractNumId w:val="18"/>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AB"/>
    <w:rsid w:val="00012EF3"/>
    <w:rsid w:val="00021D4A"/>
    <w:rsid w:val="0003689F"/>
    <w:rsid w:val="0004319B"/>
    <w:rsid w:val="0007329D"/>
    <w:rsid w:val="000A6FF9"/>
    <w:rsid w:val="000D0421"/>
    <w:rsid w:val="00110ADE"/>
    <w:rsid w:val="0013524C"/>
    <w:rsid w:val="0016310B"/>
    <w:rsid w:val="00175649"/>
    <w:rsid w:val="001779B0"/>
    <w:rsid w:val="001F0CF1"/>
    <w:rsid w:val="001F6205"/>
    <w:rsid w:val="0020731E"/>
    <w:rsid w:val="00230E65"/>
    <w:rsid w:val="0028335D"/>
    <w:rsid w:val="00287BED"/>
    <w:rsid w:val="002933CC"/>
    <w:rsid w:val="002C25B7"/>
    <w:rsid w:val="002C39A3"/>
    <w:rsid w:val="00306ACD"/>
    <w:rsid w:val="00307688"/>
    <w:rsid w:val="00311E63"/>
    <w:rsid w:val="00327A58"/>
    <w:rsid w:val="0033431A"/>
    <w:rsid w:val="00345C74"/>
    <w:rsid w:val="00373369"/>
    <w:rsid w:val="003A1E60"/>
    <w:rsid w:val="003A556C"/>
    <w:rsid w:val="003C33DA"/>
    <w:rsid w:val="003E5963"/>
    <w:rsid w:val="003F6854"/>
    <w:rsid w:val="00407693"/>
    <w:rsid w:val="00416EBE"/>
    <w:rsid w:val="0043282D"/>
    <w:rsid w:val="00494F56"/>
    <w:rsid w:val="004A47F4"/>
    <w:rsid w:val="005176E6"/>
    <w:rsid w:val="0052279C"/>
    <w:rsid w:val="00541586"/>
    <w:rsid w:val="00551433"/>
    <w:rsid w:val="00565635"/>
    <w:rsid w:val="00571D0C"/>
    <w:rsid w:val="005C015C"/>
    <w:rsid w:val="005D0D7E"/>
    <w:rsid w:val="005F58CC"/>
    <w:rsid w:val="005F5FAB"/>
    <w:rsid w:val="0062716B"/>
    <w:rsid w:val="00656C78"/>
    <w:rsid w:val="00671A0F"/>
    <w:rsid w:val="00673153"/>
    <w:rsid w:val="006A5B5F"/>
    <w:rsid w:val="006B5531"/>
    <w:rsid w:val="006E0CD9"/>
    <w:rsid w:val="00703B92"/>
    <w:rsid w:val="0071324D"/>
    <w:rsid w:val="00767A40"/>
    <w:rsid w:val="007A1409"/>
    <w:rsid w:val="007A3739"/>
    <w:rsid w:val="007A62CD"/>
    <w:rsid w:val="007B0F5D"/>
    <w:rsid w:val="007B1793"/>
    <w:rsid w:val="007C2464"/>
    <w:rsid w:val="007D71D5"/>
    <w:rsid w:val="007F5262"/>
    <w:rsid w:val="00824F69"/>
    <w:rsid w:val="00825DB2"/>
    <w:rsid w:val="00827C39"/>
    <w:rsid w:val="00830E00"/>
    <w:rsid w:val="00876733"/>
    <w:rsid w:val="00876A31"/>
    <w:rsid w:val="008872E8"/>
    <w:rsid w:val="008B18ED"/>
    <w:rsid w:val="008B5696"/>
    <w:rsid w:val="008C1FEC"/>
    <w:rsid w:val="008F131B"/>
    <w:rsid w:val="008F313F"/>
    <w:rsid w:val="008F3675"/>
    <w:rsid w:val="0092637A"/>
    <w:rsid w:val="009373A8"/>
    <w:rsid w:val="00951B1B"/>
    <w:rsid w:val="00953C64"/>
    <w:rsid w:val="009C0B40"/>
    <w:rsid w:val="009C45AA"/>
    <w:rsid w:val="009D03F8"/>
    <w:rsid w:val="009E1112"/>
    <w:rsid w:val="009E2A89"/>
    <w:rsid w:val="009E2AF4"/>
    <w:rsid w:val="009F4F4F"/>
    <w:rsid w:val="00A0049F"/>
    <w:rsid w:val="00A1482F"/>
    <w:rsid w:val="00A562E9"/>
    <w:rsid w:val="00A8578A"/>
    <w:rsid w:val="00AB0009"/>
    <w:rsid w:val="00AB7D78"/>
    <w:rsid w:val="00AE38E3"/>
    <w:rsid w:val="00B10D5F"/>
    <w:rsid w:val="00B179B4"/>
    <w:rsid w:val="00B40596"/>
    <w:rsid w:val="00B4349B"/>
    <w:rsid w:val="00B701D7"/>
    <w:rsid w:val="00B73AD0"/>
    <w:rsid w:val="00B90DB3"/>
    <w:rsid w:val="00B93CAB"/>
    <w:rsid w:val="00B9543A"/>
    <w:rsid w:val="00BC461D"/>
    <w:rsid w:val="00BD2572"/>
    <w:rsid w:val="00BD55DD"/>
    <w:rsid w:val="00C1764C"/>
    <w:rsid w:val="00C20523"/>
    <w:rsid w:val="00C20697"/>
    <w:rsid w:val="00C8505F"/>
    <w:rsid w:val="00CA250E"/>
    <w:rsid w:val="00CC7432"/>
    <w:rsid w:val="00CD70DA"/>
    <w:rsid w:val="00CE7F93"/>
    <w:rsid w:val="00D13AA2"/>
    <w:rsid w:val="00D16DC6"/>
    <w:rsid w:val="00D26C65"/>
    <w:rsid w:val="00D31F61"/>
    <w:rsid w:val="00D5462A"/>
    <w:rsid w:val="00D712AB"/>
    <w:rsid w:val="00D77AA1"/>
    <w:rsid w:val="00DC1F1C"/>
    <w:rsid w:val="00DC2EB2"/>
    <w:rsid w:val="00E627A3"/>
    <w:rsid w:val="00E76D47"/>
    <w:rsid w:val="00E93D5C"/>
    <w:rsid w:val="00EA0198"/>
    <w:rsid w:val="00EB2591"/>
    <w:rsid w:val="00EC683D"/>
    <w:rsid w:val="00ED24C2"/>
    <w:rsid w:val="00F00ADF"/>
    <w:rsid w:val="00F21B42"/>
    <w:rsid w:val="00F36EBF"/>
    <w:rsid w:val="00F43654"/>
    <w:rsid w:val="00F529FD"/>
    <w:rsid w:val="00F540F3"/>
    <w:rsid w:val="00F639C8"/>
    <w:rsid w:val="00F7597B"/>
    <w:rsid w:val="00F9238B"/>
    <w:rsid w:val="00FA0B05"/>
    <w:rsid w:val="00FA251A"/>
    <w:rsid w:val="00FB0C1F"/>
    <w:rsid w:val="00FB7751"/>
    <w:rsid w:val="00FE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45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8A"/>
    <w:pPr>
      <w:ind w:left="720"/>
      <w:contextualSpacing/>
    </w:pPr>
  </w:style>
  <w:style w:type="paragraph" w:styleId="Header">
    <w:name w:val="header"/>
    <w:basedOn w:val="Normal"/>
    <w:link w:val="HeaderChar"/>
    <w:uiPriority w:val="99"/>
    <w:unhideWhenUsed/>
    <w:rsid w:val="00CE7F93"/>
    <w:pPr>
      <w:tabs>
        <w:tab w:val="center" w:pos="4320"/>
        <w:tab w:val="right" w:pos="8640"/>
      </w:tabs>
    </w:pPr>
  </w:style>
  <w:style w:type="character" w:customStyle="1" w:styleId="HeaderChar">
    <w:name w:val="Header Char"/>
    <w:basedOn w:val="DefaultParagraphFont"/>
    <w:link w:val="Header"/>
    <w:uiPriority w:val="99"/>
    <w:rsid w:val="00CE7F93"/>
  </w:style>
  <w:style w:type="paragraph" w:styleId="Footer">
    <w:name w:val="footer"/>
    <w:basedOn w:val="Normal"/>
    <w:link w:val="FooterChar"/>
    <w:uiPriority w:val="99"/>
    <w:unhideWhenUsed/>
    <w:rsid w:val="00CE7F93"/>
    <w:pPr>
      <w:tabs>
        <w:tab w:val="center" w:pos="4320"/>
        <w:tab w:val="right" w:pos="8640"/>
      </w:tabs>
    </w:pPr>
  </w:style>
  <w:style w:type="character" w:customStyle="1" w:styleId="FooterChar">
    <w:name w:val="Footer Char"/>
    <w:basedOn w:val="DefaultParagraphFont"/>
    <w:link w:val="Footer"/>
    <w:uiPriority w:val="99"/>
    <w:rsid w:val="00CE7F93"/>
  </w:style>
  <w:style w:type="paragraph" w:styleId="BalloonText">
    <w:name w:val="Balloon Text"/>
    <w:basedOn w:val="Normal"/>
    <w:link w:val="BalloonTextChar"/>
    <w:uiPriority w:val="99"/>
    <w:semiHidden/>
    <w:unhideWhenUsed/>
    <w:rsid w:val="00CE7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F93"/>
    <w:rPr>
      <w:rFonts w:ascii="Lucida Grande" w:hAnsi="Lucida Grande" w:cs="Lucida Grande"/>
      <w:sz w:val="18"/>
      <w:szCs w:val="18"/>
    </w:rPr>
  </w:style>
  <w:style w:type="character" w:styleId="Hyperlink">
    <w:name w:val="Hyperlink"/>
    <w:basedOn w:val="DefaultParagraphFont"/>
    <w:uiPriority w:val="99"/>
    <w:unhideWhenUsed/>
    <w:rsid w:val="00416EBE"/>
    <w:rPr>
      <w:color w:val="0000FF" w:themeColor="hyperlink"/>
      <w:u w:val="single"/>
    </w:rPr>
  </w:style>
  <w:style w:type="character" w:styleId="CommentReference">
    <w:name w:val="annotation reference"/>
    <w:basedOn w:val="DefaultParagraphFont"/>
    <w:uiPriority w:val="99"/>
    <w:semiHidden/>
    <w:unhideWhenUsed/>
    <w:rsid w:val="00B4349B"/>
    <w:rPr>
      <w:sz w:val="18"/>
      <w:szCs w:val="18"/>
    </w:rPr>
  </w:style>
  <w:style w:type="paragraph" w:styleId="CommentText">
    <w:name w:val="annotation text"/>
    <w:basedOn w:val="Normal"/>
    <w:link w:val="CommentTextChar"/>
    <w:uiPriority w:val="99"/>
    <w:semiHidden/>
    <w:unhideWhenUsed/>
    <w:rsid w:val="00B4349B"/>
  </w:style>
  <w:style w:type="character" w:customStyle="1" w:styleId="CommentTextChar">
    <w:name w:val="Comment Text Char"/>
    <w:basedOn w:val="DefaultParagraphFont"/>
    <w:link w:val="CommentText"/>
    <w:uiPriority w:val="99"/>
    <w:semiHidden/>
    <w:rsid w:val="00B4349B"/>
  </w:style>
  <w:style w:type="paragraph" w:styleId="CommentSubject">
    <w:name w:val="annotation subject"/>
    <w:basedOn w:val="CommentText"/>
    <w:next w:val="CommentText"/>
    <w:link w:val="CommentSubjectChar"/>
    <w:uiPriority w:val="99"/>
    <w:semiHidden/>
    <w:unhideWhenUsed/>
    <w:rsid w:val="00B4349B"/>
    <w:rPr>
      <w:b/>
      <w:bCs/>
      <w:sz w:val="20"/>
      <w:szCs w:val="20"/>
    </w:rPr>
  </w:style>
  <w:style w:type="character" w:customStyle="1" w:styleId="CommentSubjectChar">
    <w:name w:val="Comment Subject Char"/>
    <w:basedOn w:val="CommentTextChar"/>
    <w:link w:val="CommentSubject"/>
    <w:uiPriority w:val="99"/>
    <w:semiHidden/>
    <w:rsid w:val="00B4349B"/>
    <w:rPr>
      <w:b/>
      <w:bCs/>
      <w:sz w:val="20"/>
      <w:szCs w:val="20"/>
    </w:rPr>
  </w:style>
  <w:style w:type="character" w:styleId="UnresolvedMention">
    <w:name w:val="Unresolved Mention"/>
    <w:basedOn w:val="DefaultParagraphFont"/>
    <w:uiPriority w:val="99"/>
    <w:rsid w:val="00FB0C1F"/>
    <w:rPr>
      <w:color w:val="605E5C"/>
      <w:shd w:val="clear" w:color="auto" w:fill="E1DFDD"/>
    </w:rPr>
  </w:style>
  <w:style w:type="paragraph" w:styleId="Revision">
    <w:name w:val="Revision"/>
    <w:hidden/>
    <w:uiPriority w:val="99"/>
    <w:semiHidden/>
    <w:rsid w:val="00825DB2"/>
  </w:style>
  <w:style w:type="paragraph" w:styleId="NormalWeb">
    <w:name w:val="Normal (Web)"/>
    <w:basedOn w:val="Normal"/>
    <w:uiPriority w:val="99"/>
    <w:semiHidden/>
    <w:unhideWhenUsed/>
    <w:rsid w:val="009E11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1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897">
      <w:bodyDiv w:val="1"/>
      <w:marLeft w:val="0"/>
      <w:marRight w:val="0"/>
      <w:marTop w:val="0"/>
      <w:marBottom w:val="0"/>
      <w:divBdr>
        <w:top w:val="none" w:sz="0" w:space="0" w:color="auto"/>
        <w:left w:val="none" w:sz="0" w:space="0" w:color="auto"/>
        <w:bottom w:val="none" w:sz="0" w:space="0" w:color="auto"/>
        <w:right w:val="none" w:sz="0" w:space="0" w:color="auto"/>
      </w:divBdr>
    </w:div>
    <w:div w:id="480929089">
      <w:bodyDiv w:val="1"/>
      <w:marLeft w:val="0"/>
      <w:marRight w:val="0"/>
      <w:marTop w:val="0"/>
      <w:marBottom w:val="0"/>
      <w:divBdr>
        <w:top w:val="none" w:sz="0" w:space="0" w:color="auto"/>
        <w:left w:val="none" w:sz="0" w:space="0" w:color="auto"/>
        <w:bottom w:val="none" w:sz="0" w:space="0" w:color="auto"/>
        <w:right w:val="none" w:sz="0" w:space="0" w:color="auto"/>
      </w:divBdr>
    </w:div>
    <w:div w:id="1360011454">
      <w:bodyDiv w:val="1"/>
      <w:marLeft w:val="0"/>
      <w:marRight w:val="0"/>
      <w:marTop w:val="0"/>
      <w:marBottom w:val="0"/>
      <w:divBdr>
        <w:top w:val="none" w:sz="0" w:space="0" w:color="auto"/>
        <w:left w:val="none" w:sz="0" w:space="0" w:color="auto"/>
        <w:bottom w:val="none" w:sz="0" w:space="0" w:color="auto"/>
        <w:right w:val="none" w:sz="0" w:space="0" w:color="auto"/>
      </w:divBdr>
    </w:div>
    <w:div w:id="2014184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9F59-3408-A241-842E-5378CAE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Turrietta</dc:creator>
  <cp:keywords/>
  <dc:description/>
  <cp:lastModifiedBy>Alicia Magruder</cp:lastModifiedBy>
  <cp:revision>2</cp:revision>
  <dcterms:created xsi:type="dcterms:W3CDTF">2021-08-20T17:42:00Z</dcterms:created>
  <dcterms:modified xsi:type="dcterms:W3CDTF">2021-08-20T17:42:00Z</dcterms:modified>
</cp:coreProperties>
</file>