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BF" w:rsidRDefault="009940BF" w:rsidP="009940BF">
      <w:pPr>
        <w:shd w:val="clear" w:color="auto" w:fill="FFFFFF"/>
        <w:spacing w:before="750" w:after="540" w:line="240" w:lineRule="auto"/>
        <w:jc w:val="center"/>
        <w:outlineLvl w:val="1"/>
        <w:rPr>
          <w:rFonts w:ascii="Source Sans Pro" w:eastAsia="Times New Roman" w:hAnsi="Source Sans Pro" w:cs="Times New Roman"/>
          <w:color w:val="364759"/>
          <w:sz w:val="36"/>
          <w:szCs w:val="36"/>
        </w:rPr>
      </w:pPr>
      <w:r>
        <w:rPr>
          <w:rFonts w:ascii="Source Sans Pro" w:eastAsia="Times New Roman" w:hAnsi="Source Sans Pro" w:cs="Times New Roman"/>
          <w:color w:val="364759"/>
          <w:sz w:val="36"/>
          <w:szCs w:val="36"/>
        </w:rPr>
        <w:t xml:space="preserve">Launch Tube Fabricator - </w:t>
      </w:r>
      <w:r w:rsidRPr="009940BF">
        <w:rPr>
          <w:rFonts w:ascii="Source Sans Pro" w:eastAsia="Times New Roman" w:hAnsi="Source Sans Pro" w:cs="Times New Roman"/>
          <w:color w:val="364759"/>
          <w:sz w:val="36"/>
          <w:szCs w:val="36"/>
        </w:rPr>
        <w:t>Job Description</w:t>
      </w:r>
    </w:p>
    <w:p w:rsidR="009940BF" w:rsidRPr="009940BF" w:rsidRDefault="009940BF" w:rsidP="009940BF">
      <w:pPr>
        <w:shd w:val="clear" w:color="auto" w:fill="FFFFFF"/>
        <w:spacing w:before="750" w:after="540" w:line="240" w:lineRule="auto"/>
        <w:jc w:val="center"/>
        <w:outlineLvl w:val="1"/>
        <w:rPr>
          <w:rFonts w:ascii="Source Sans Pro" w:eastAsia="Times New Roman" w:hAnsi="Source Sans Pro" w:cs="Times New Roman"/>
          <w:color w:val="364759"/>
          <w:sz w:val="36"/>
          <w:szCs w:val="36"/>
        </w:rPr>
      </w:pPr>
      <w:r>
        <w:rPr>
          <w:rFonts w:ascii="Source Sans Pro" w:eastAsia="Times New Roman" w:hAnsi="Source Sans Pro" w:cs="Times New Roman"/>
          <w:color w:val="364759"/>
          <w:sz w:val="36"/>
          <w:szCs w:val="36"/>
        </w:rPr>
        <w:t>ID:  R10184471</w:t>
      </w:r>
      <w:bookmarkStart w:id="0" w:name="_GoBack"/>
      <w:bookmarkEnd w:id="0"/>
    </w:p>
    <w:p w:rsidR="009940BF" w:rsidRPr="009940BF" w:rsidRDefault="009940BF" w:rsidP="009940BF">
      <w:pPr>
        <w:shd w:val="clear" w:color="auto" w:fill="FFFFFF"/>
        <w:spacing w:after="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RELOCATION ASSISTANCE: No relocation assistance available</w:t>
      </w:r>
    </w:p>
    <w:p w:rsidR="009940BF" w:rsidRPr="009940BF" w:rsidRDefault="009940BF" w:rsidP="009940BF">
      <w:pPr>
        <w:shd w:val="clear" w:color="auto" w:fill="FFFFFF"/>
        <w:spacing w:after="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CLEARANCE TYPE: None</w:t>
      </w:r>
    </w:p>
    <w:p w:rsidR="009940BF" w:rsidRPr="009940BF" w:rsidRDefault="009940BF" w:rsidP="009940BF">
      <w:pPr>
        <w:shd w:val="clear" w:color="auto" w:fill="FFFFFF"/>
        <w:spacing w:after="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TRAVEL: No</w:t>
      </w:r>
    </w:p>
    <w:p w:rsidR="009940BF" w:rsidRPr="009940BF" w:rsidRDefault="009940BF" w:rsidP="009940BF">
      <w:pPr>
        <w:shd w:val="clear" w:color="auto" w:fill="FFFFFF"/>
        <w:spacing w:before="300" w:after="150" w:line="240" w:lineRule="auto"/>
        <w:outlineLvl w:val="1"/>
        <w:rPr>
          <w:rFonts w:ascii="Source Sans Pro" w:eastAsia="Times New Roman" w:hAnsi="Source Sans Pro" w:cs="Times New Roman"/>
          <w:color w:val="364759"/>
          <w:sz w:val="36"/>
          <w:szCs w:val="36"/>
        </w:rPr>
      </w:pPr>
      <w:r w:rsidRPr="009940BF">
        <w:rPr>
          <w:rFonts w:ascii="Source Sans Pro" w:eastAsia="Times New Roman" w:hAnsi="Source Sans Pro" w:cs="Times New Roman"/>
          <w:b/>
          <w:bCs/>
          <w:color w:val="364759"/>
          <w:sz w:val="36"/>
          <w:szCs w:val="36"/>
        </w:rPr>
        <w:t>Description</w:t>
      </w:r>
    </w:p>
    <w:p w:rsidR="009940BF" w:rsidRPr="009940BF" w:rsidRDefault="009940BF" w:rsidP="009940BF">
      <w:pPr>
        <w:shd w:val="clear" w:color="auto" w:fill="FFFFFF"/>
        <w:spacing w:after="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At Northrop Grumman, our employees have incredible opportunities to work on revolutionary systems that impact people's lives around the world today, and for generations to come. Our pioneering and inventive spirit has enabled us to be at the forefront of many technological advancements in our nation's history - from the first flight across the Atlantic Ocean, to stealth bombers, to landing on the moon. We look for people who have bold new ideas, courage and a pioneering spirit to join forces to invent the future, and have fun along the way. Our culture thrives on intellectual curiosity, cognitive diversity and bringing your whole self to work — and we have an insatiable drive to do what others think is impossible. Our employees are not only part of history, they're making history.</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b/>
          <w:bCs/>
          <w:color w:val="364759"/>
          <w:sz w:val="23"/>
          <w:szCs w:val="23"/>
        </w:rPr>
        <w:t>PRIMARY FUNCTION:</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Align, mill, drill, burn, and weld flange and tube sections on the alignment fixture to meet exacting length, straightness and perpendicularity requirements.</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b/>
          <w:bCs/>
          <w:color w:val="364759"/>
          <w:sz w:val="23"/>
          <w:szCs w:val="23"/>
        </w:rPr>
        <w:t>TOOLS AND EQUIPMENT:</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Alignment fixture, welding machine and equipment, floor controlled crane, milling, parting and drilling fixtures, indicators, optical alignment equipment, locating fixture, material handling equipment,. carts, disc sanders, files, scribe, wrenches, ladder, welding hood, vacuum, safety glasses and burning equipment, etc.</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b/>
          <w:bCs/>
          <w:color w:val="364759"/>
          <w:sz w:val="23"/>
          <w:szCs w:val="23"/>
        </w:rPr>
        <w:t>MATERIAL:</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Tube and flange sections, weld wire, inert gases, flux, sanding discs, rags, etc.</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b/>
          <w:bCs/>
          <w:color w:val="364759"/>
          <w:sz w:val="23"/>
          <w:szCs w:val="23"/>
        </w:rPr>
        <w:t>DIRECTION OF OTHERS:</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Direct helper assigned to assist in fabricating tube and flange sections.</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b/>
          <w:bCs/>
          <w:color w:val="364759"/>
          <w:sz w:val="23"/>
          <w:szCs w:val="23"/>
        </w:rPr>
        <w:t>WORKING PROCEDURE:</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THE FOLLOWING ARE THE USUAL MAJOR JOB DUTIES BUT THIS JOB DESCRIPTION DOES NOT PRECLUDE THE PERFORMANCE OF OTHER DUTIES BY THE INCUMBENT, NOR THE QUESTION BEING RAISED ON THE PROPER RATE OF PAY FOR THE ASSIGNMENT.</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lastRenderedPageBreak/>
        <w:t>1. Receive work assignment from supervision.</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2.  Read and follow safety regulations and procedures and MI package including drawings, change notices,   operation sheets, specifications and work authorizations.</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3.  Load and align tube/flange sections on hydraulic mandrel and attach locating fixture to upper flange. Scribe azimuth locations on flanges using locating fixtures as templates.</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4.  Position and align tube and flange sections to one another for circumferential welding by adjusting   roll jack</w:t>
      </w:r>
      <w:r w:rsidRPr="009940BF">
        <w:rPr>
          <w:rFonts w:ascii="Source Sans Pro" w:eastAsia="Times New Roman" w:hAnsi="Source Sans Pro" w:cs="Times New Roman"/>
          <w:color w:val="364759"/>
          <w:sz w:val="23"/>
          <w:szCs w:val="23"/>
        </w:rPr>
        <w:noBreakHyphen/>
        <w:t>screws to insure completed tube meets exacting straightness and perpendicularity requirements.</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5.  Determine weld shrinkage and set up and operate fixture to part</w:t>
      </w:r>
      <w:r w:rsidRPr="009940BF">
        <w:rPr>
          <w:rFonts w:ascii="Source Sans Pro" w:eastAsia="Times New Roman" w:hAnsi="Source Sans Pro" w:cs="Times New Roman"/>
          <w:color w:val="364759"/>
          <w:sz w:val="23"/>
          <w:szCs w:val="23"/>
        </w:rPr>
        <w:noBreakHyphen/>
        <w:t>off bevel tube section to meet  exacting length tolerance.</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6.  Set amperage, voltage, pressures, feeds and speeds within limits specified and use proper electrode.</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7.  Position and operate automatic welding equipment to deposit weld to join flange and tube sections where extreme care must be exercised to produce a quality joint.</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8.  Set up and operate fixture to mill</w:t>
      </w:r>
      <w:r w:rsidRPr="009940BF">
        <w:rPr>
          <w:rFonts w:ascii="Source Sans Pro" w:eastAsia="Times New Roman" w:hAnsi="Source Sans Pro" w:cs="Times New Roman"/>
          <w:color w:val="364759"/>
          <w:sz w:val="23"/>
          <w:szCs w:val="23"/>
        </w:rPr>
        <w:noBreakHyphen/>
        <w:t>off weld crowns and drill holes in tube to exacting azimuth and longitudinal locations. Layout and scribe reference points as required. Burn penetrations using plasma burning equipment.</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9.  Sign off operations completed and obtain inspection sign off on operation sheets as required.</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10.  Maintain in effect certification for welding and take and acceptably pass periodic and written tests.</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11.  Check work for conformance to specifications.</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12.  Maintain tools, equipment and work area in a clean and orderly condition.</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13.  Make proper time charge entries and record data as required.</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14. Perform work of equal or lower classification as required.</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b/>
          <w:bCs/>
          <w:color w:val="364759"/>
          <w:sz w:val="23"/>
          <w:szCs w:val="23"/>
        </w:rPr>
        <w:t>This is a Union represented position.</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b/>
          <w:bCs/>
          <w:color w:val="364759"/>
          <w:sz w:val="23"/>
          <w:szCs w:val="23"/>
        </w:rPr>
        <w:t>BASIC QUALIFICATIONS</w:t>
      </w:r>
    </w:p>
    <w:p w:rsidR="009940BF" w:rsidRPr="009940BF" w:rsidRDefault="009940BF" w:rsidP="009940BF">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High School Diploma or equivalent GED.</w:t>
      </w:r>
    </w:p>
    <w:p w:rsidR="009940BF" w:rsidRPr="009940BF" w:rsidRDefault="009940BF" w:rsidP="009940BF">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Minimum of 5 years’ Welding experience in structural, pipe, or light gauge.</w:t>
      </w:r>
    </w:p>
    <w:p w:rsidR="009940BF" w:rsidRPr="009940BF" w:rsidRDefault="009940BF" w:rsidP="009940BF">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Prior work experience with interpreting blueprints, sketches, and manufacturing instructions.</w:t>
      </w:r>
    </w:p>
    <w:p w:rsidR="009940BF" w:rsidRPr="009940BF" w:rsidRDefault="009940BF" w:rsidP="009940BF">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US citizenship is required.</w:t>
      </w:r>
    </w:p>
    <w:p w:rsidR="009940BF" w:rsidRPr="009940BF" w:rsidRDefault="009940BF" w:rsidP="009940BF">
      <w:pPr>
        <w:shd w:val="clear" w:color="auto" w:fill="FFFFFF"/>
        <w:spacing w:after="15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b/>
          <w:bCs/>
          <w:color w:val="364759"/>
          <w:sz w:val="23"/>
          <w:szCs w:val="23"/>
        </w:rPr>
        <w:t>PREFERRED QUALIFICATIONS</w:t>
      </w:r>
    </w:p>
    <w:p w:rsidR="009940BF" w:rsidRPr="009940BF" w:rsidRDefault="009940BF" w:rsidP="009940BF">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Prior work experience in Aircraft, Military, Marine, Naval or Automotive welding.</w:t>
      </w:r>
    </w:p>
    <w:p w:rsidR="009940BF" w:rsidRPr="009940BF" w:rsidRDefault="009940BF" w:rsidP="009940BF">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Prior work experience operating cranes and forklifts.</w:t>
      </w:r>
    </w:p>
    <w:p w:rsidR="009940BF" w:rsidRPr="009940BF" w:rsidRDefault="009940BF" w:rsidP="009940BF">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Prior work experience with SAP, MRP, and Microsoft Office (Word and Excel).</w:t>
      </w:r>
    </w:p>
    <w:p w:rsidR="009940BF" w:rsidRPr="009940BF" w:rsidRDefault="009940BF" w:rsidP="009940BF">
      <w:pPr>
        <w:shd w:val="clear" w:color="auto" w:fill="FFFFFF"/>
        <w:spacing w:after="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lastRenderedPageBreak/>
        <w:t>The application period for the job is estimated to be 20 days from the job posting date. However, this timeline may be shortened or extended depending on business needs and the availability of qualified candidates.</w:t>
      </w:r>
    </w:p>
    <w:p w:rsidR="009940BF" w:rsidRPr="009940BF" w:rsidRDefault="009940BF" w:rsidP="009940BF">
      <w:pPr>
        <w:shd w:val="clear" w:color="auto" w:fill="FFFFFF"/>
        <w:spacing w:after="0" w:line="240" w:lineRule="auto"/>
        <w:rPr>
          <w:rFonts w:ascii="Source Sans Pro" w:eastAsia="Times New Roman" w:hAnsi="Source Sans Pro" w:cs="Times New Roman"/>
          <w:color w:val="364759"/>
          <w:sz w:val="23"/>
          <w:szCs w:val="23"/>
        </w:rPr>
      </w:pPr>
      <w:r w:rsidRPr="009940BF">
        <w:rPr>
          <w:rFonts w:ascii="Source Sans Pro" w:eastAsia="Times New Roman" w:hAnsi="Source Sans Pro" w:cs="Times New Roman"/>
          <w:color w:val="364759"/>
          <w:sz w:val="23"/>
          <w:szCs w:val="23"/>
        </w:rPr>
        <w:t>Northrop Grumman is an Equal Opportunity Employer, making decisions without regard to race, color, religion, creed, sex, sexual orientation, gender identity, marital status, national origin, age, veteran status, disability, or any other protected class. For our complete EEO and pay transparency statement, please visit http://www.northropgrumman.com/EEO. U.S. Citizenship is required for all positions with a government clearance and certain other restricted positions.</w:t>
      </w:r>
    </w:p>
    <w:p w:rsidR="00684C56" w:rsidRDefault="00684C56"/>
    <w:sectPr w:rsidR="00684C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5C" w:rsidRDefault="003F595C" w:rsidP="009940BF">
      <w:pPr>
        <w:spacing w:after="0" w:line="240" w:lineRule="auto"/>
      </w:pPr>
      <w:r>
        <w:separator/>
      </w:r>
    </w:p>
  </w:endnote>
  <w:endnote w:type="continuationSeparator" w:id="0">
    <w:p w:rsidR="003F595C" w:rsidRDefault="003F595C" w:rsidP="0099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BF" w:rsidRDefault="00994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BF" w:rsidRDefault="009940BF" w:rsidP="009940BF">
    <w:pPr>
      <w:pStyle w:val="Footer"/>
      <w:jc w:val="center"/>
    </w:pPr>
    <w:bookmarkStart w:id="2" w:name="Titus1FooterPrimary"/>
    <w:r w:rsidRPr="009940BF">
      <w:rPr>
        <w:color w:val="000000"/>
        <w:sz w:val="17"/>
      </w:rPr>
      <w:t> </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BF" w:rsidRDefault="0099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5C" w:rsidRDefault="003F595C" w:rsidP="009940BF">
      <w:pPr>
        <w:spacing w:after="0" w:line="240" w:lineRule="auto"/>
      </w:pPr>
      <w:r>
        <w:separator/>
      </w:r>
    </w:p>
  </w:footnote>
  <w:footnote w:type="continuationSeparator" w:id="0">
    <w:p w:rsidR="003F595C" w:rsidRDefault="003F595C" w:rsidP="0099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BF" w:rsidRDefault="00994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BF" w:rsidRDefault="009940BF" w:rsidP="009940BF">
    <w:pPr>
      <w:pStyle w:val="Header"/>
      <w:jc w:val="center"/>
    </w:pPr>
    <w:bookmarkStart w:id="1" w:name="Titus1HeaderPrimary"/>
    <w:r w:rsidRPr="009940BF">
      <w:rPr>
        <w:color w:val="000000"/>
        <w:sz w:val="17"/>
      </w:rPr>
      <w:t> </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BF" w:rsidRDefault="0099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3B2"/>
    <w:multiLevelType w:val="multilevel"/>
    <w:tmpl w:val="8834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623C5"/>
    <w:multiLevelType w:val="multilevel"/>
    <w:tmpl w:val="F27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BF"/>
    <w:rsid w:val="003F595C"/>
    <w:rsid w:val="00684C56"/>
    <w:rsid w:val="0099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B37"/>
  <w15:chartTrackingRefBased/>
  <w15:docId w15:val="{41E0690A-7AFD-4C57-92A2-8EFF4A1E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4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0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40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4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BF"/>
  </w:style>
  <w:style w:type="paragraph" w:styleId="Footer">
    <w:name w:val="footer"/>
    <w:basedOn w:val="Normal"/>
    <w:link w:val="FooterChar"/>
    <w:uiPriority w:val="99"/>
    <w:unhideWhenUsed/>
    <w:rsid w:val="00994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23041">
      <w:bodyDiv w:val="1"/>
      <w:marLeft w:val="0"/>
      <w:marRight w:val="0"/>
      <w:marTop w:val="0"/>
      <w:marBottom w:val="0"/>
      <w:divBdr>
        <w:top w:val="none" w:sz="0" w:space="0" w:color="auto"/>
        <w:left w:val="none" w:sz="0" w:space="0" w:color="auto"/>
        <w:bottom w:val="none" w:sz="0" w:space="0" w:color="auto"/>
        <w:right w:val="none" w:sz="0" w:space="0" w:color="auto"/>
      </w:divBdr>
      <w:divsChild>
        <w:div w:id="322780223">
          <w:marLeft w:val="-225"/>
          <w:marRight w:val="-225"/>
          <w:marTop w:val="0"/>
          <w:marBottom w:val="0"/>
          <w:divBdr>
            <w:top w:val="none" w:sz="0" w:space="0" w:color="auto"/>
            <w:left w:val="none" w:sz="0" w:space="0" w:color="auto"/>
            <w:bottom w:val="none" w:sz="0" w:space="0" w:color="auto"/>
            <w:right w:val="none" w:sz="0" w:space="0" w:color="auto"/>
          </w:divBdr>
          <w:divsChild>
            <w:div w:id="1751779085">
              <w:marLeft w:val="0"/>
              <w:marRight w:val="0"/>
              <w:marTop w:val="0"/>
              <w:marBottom w:val="0"/>
              <w:divBdr>
                <w:top w:val="none" w:sz="0" w:space="0" w:color="auto"/>
                <w:left w:val="none" w:sz="0" w:space="0" w:color="auto"/>
                <w:bottom w:val="none" w:sz="0" w:space="0" w:color="auto"/>
                <w:right w:val="none" w:sz="0" w:space="0" w:color="auto"/>
              </w:divBdr>
            </w:div>
          </w:divsChild>
        </w:div>
        <w:div w:id="475491802">
          <w:marLeft w:val="-225"/>
          <w:marRight w:val="-225"/>
          <w:marTop w:val="0"/>
          <w:marBottom w:val="0"/>
          <w:divBdr>
            <w:top w:val="none" w:sz="0" w:space="0" w:color="auto"/>
            <w:left w:val="none" w:sz="0" w:space="0" w:color="auto"/>
            <w:bottom w:val="none" w:sz="0" w:space="0" w:color="auto"/>
            <w:right w:val="none" w:sz="0" w:space="0" w:color="auto"/>
          </w:divBdr>
          <w:divsChild>
            <w:div w:id="1900894088">
              <w:marLeft w:val="0"/>
              <w:marRight w:val="0"/>
              <w:marTop w:val="0"/>
              <w:marBottom w:val="0"/>
              <w:divBdr>
                <w:top w:val="none" w:sz="0" w:space="0" w:color="auto"/>
                <w:left w:val="none" w:sz="0" w:space="0" w:color="auto"/>
                <w:bottom w:val="none" w:sz="0" w:space="0" w:color="auto"/>
                <w:right w:val="none" w:sz="0" w:space="0" w:color="auto"/>
              </w:divBdr>
              <w:divsChild>
                <w:div w:id="328214670">
                  <w:marLeft w:val="0"/>
                  <w:marRight w:val="0"/>
                  <w:marTop w:val="0"/>
                  <w:marBottom w:val="0"/>
                  <w:divBdr>
                    <w:top w:val="none" w:sz="0" w:space="0" w:color="auto"/>
                    <w:left w:val="none" w:sz="0" w:space="0" w:color="auto"/>
                    <w:bottom w:val="none" w:sz="0" w:space="0" w:color="auto"/>
                    <w:right w:val="none" w:sz="0" w:space="0" w:color="auto"/>
                  </w:divBdr>
                  <w:divsChild>
                    <w:div w:id="1871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9997cc79-e6bc-42ac-b4d1-16878550406f</TitusGUID>
  <TitusMetadata xmlns="">eyJucyI6Imh0dHA6XC9cL3d3dy50aXR1cy5jb21cL25zXC9OQVJBQ1VJIiwicHJvcHMiOlt7Im4iOiJEZXNpZ25hdGlvbiIsInZhbHMiOlt7InZhbHVlIjoiTk9ORSJ9XX1dfQ==</TitusMetadata>
</titus>
</file>

<file path=customXml/itemProps1.xml><?xml version="1.0" encoding="utf-8"?>
<ds:datastoreItem xmlns:ds="http://schemas.openxmlformats.org/officeDocument/2006/customXml" ds:itemID="{A250F59E-20C2-4A1C-BE35-D5ACA1BCD62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4085</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Kevin J</dc:creator>
  <cp:keywords>Designation=NONE</cp:keywords>
  <dc:description/>
  <cp:lastModifiedBy>Meehan, Kevin J</cp:lastModifiedBy>
  <cp:revision>1</cp:revision>
  <dcterms:created xsi:type="dcterms:W3CDTF">2025-05-08T19:16:00Z</dcterms:created>
  <dcterms:modified xsi:type="dcterms:W3CDTF">2025-05-08T19:17:00Z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9997cc79-e6bc-42ac-b4d1-16878550406f</vt:lpwstr>
  </property>
  <property fmtid="{D5CDD505-2E9C-101B-9397-08002B2CF9AE}" pid="3" name="Designation">
    <vt:lpwstr>NONE</vt:lpwstr>
  </property>
</Properties>
</file>