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24F0" w14:textId="28AF055B" w:rsidR="001750E6" w:rsidRDefault="001750E6" w:rsidP="009542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2567A898" wp14:editId="3152F388">
            <wp:extent cx="4975860" cy="815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32C6" w14:textId="77777777" w:rsidR="001750E6" w:rsidRDefault="001750E6" w:rsidP="009542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8"/>
          <w:szCs w:val="48"/>
        </w:rPr>
      </w:pPr>
    </w:p>
    <w:p w14:paraId="4C3AFD1C" w14:textId="0D225639" w:rsidR="000446A0" w:rsidRPr="00AA1778" w:rsidRDefault="00AA1778" w:rsidP="00AA17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 xml:space="preserve">Hiring </w:t>
      </w:r>
      <w:r w:rsidR="00C8318A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>TIG Welder</w:t>
      </w:r>
    </w:p>
    <w:p w14:paraId="5538EF8F" w14:textId="1CEF5B9C" w:rsidR="000446A0" w:rsidRDefault="00020FFD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Mellinger Engineering, Inc. is a family owned critical valve supplier to the US Navy Submarine &amp; Aircraft Carrier new construction and overhauls.</w:t>
      </w:r>
      <w:r w:rsidR="000446A0"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  We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look for proud, patriotic, eager </w:t>
      </w:r>
      <w:r w:rsidR="001750E6">
        <w:rPr>
          <w:rFonts w:ascii="Helvetica" w:eastAsia="Times New Roman" w:hAnsi="Helvetica" w:cs="Helvetica"/>
          <w:color w:val="000000"/>
          <w:sz w:val="24"/>
          <w:szCs w:val="24"/>
        </w:rPr>
        <w:t xml:space="preserve">candidates ready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to support our nation’s best defense systems</w:t>
      </w:r>
      <w:r w:rsidR="000446A0" w:rsidRPr="000446A0">
        <w:rPr>
          <w:rFonts w:ascii="Helvetica" w:eastAsia="Times New Roman" w:hAnsi="Helvetica" w:cs="Helvetica"/>
          <w:color w:val="000000"/>
          <w:sz w:val="24"/>
          <w:szCs w:val="24"/>
        </w:rPr>
        <w:t>!</w:t>
      </w:r>
    </w:p>
    <w:p w14:paraId="19AABF18" w14:textId="795275BC" w:rsidR="003614A2" w:rsidRDefault="003614A2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330266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Job Responsibilities:</w:t>
      </w:r>
    </w:p>
    <w:p w14:paraId="2C861BC2" w14:textId="77777777" w:rsidR="00C8318A" w:rsidRPr="004836B6" w:rsidRDefault="00C8318A" w:rsidP="00C8318A">
      <w:pPr>
        <w:numPr>
          <w:ilvl w:val="1"/>
          <w:numId w:val="10"/>
        </w:numPr>
        <w:shd w:val="clear" w:color="auto" w:fill="FFFFFF"/>
        <w:spacing w:after="240" w:line="330" w:lineRule="atLeast"/>
        <w:ind w:left="0"/>
        <w:rPr>
          <w:rFonts w:ascii="Helvetica" w:eastAsia="Times New Roman" w:hAnsi="Helvetica" w:cs="Helvetica"/>
          <w:color w:val="001D35"/>
          <w:sz w:val="24"/>
          <w:szCs w:val="24"/>
        </w:rPr>
      </w:pPr>
      <w:r w:rsidRPr="004836B6">
        <w:rPr>
          <w:rFonts w:ascii="Helvetica" w:eastAsia="Times New Roman" w:hAnsi="Helvetica" w:cs="Helvetica"/>
          <w:color w:val="001D35"/>
          <w:sz w:val="24"/>
          <w:szCs w:val="24"/>
        </w:rPr>
        <w:t>Perform precise welds on a variety of exotic metals (e.g., titanium, Inconel, Hastelloy, Monel, stainless steel, etc.).</w:t>
      </w:r>
    </w:p>
    <w:p w14:paraId="4B65A8EA" w14:textId="77777777" w:rsidR="00C8318A" w:rsidRPr="00C8318A" w:rsidRDefault="00C8318A" w:rsidP="00C8318A">
      <w:pPr>
        <w:numPr>
          <w:ilvl w:val="1"/>
          <w:numId w:val="10"/>
        </w:numPr>
        <w:shd w:val="clear" w:color="auto" w:fill="FFFFFF"/>
        <w:spacing w:after="240" w:line="330" w:lineRule="atLeast"/>
        <w:ind w:left="0"/>
        <w:rPr>
          <w:rFonts w:ascii="Helvetica" w:eastAsia="Times New Roman" w:hAnsi="Helvetica" w:cs="Helvetica"/>
          <w:color w:val="001D35"/>
          <w:sz w:val="24"/>
          <w:szCs w:val="24"/>
        </w:rPr>
      </w:pPr>
      <w:r w:rsidRPr="004836B6">
        <w:rPr>
          <w:rFonts w:ascii="Helvetica" w:eastAsia="Times New Roman" w:hAnsi="Helvetica" w:cs="Helvetica"/>
          <w:color w:val="001D35"/>
          <w:sz w:val="24"/>
          <w:szCs w:val="24"/>
        </w:rPr>
        <w:t xml:space="preserve">Utilize advanced welding techniques such </w:t>
      </w:r>
      <w:r w:rsidRPr="00C8318A">
        <w:rPr>
          <w:rFonts w:ascii="Helvetica" w:eastAsia="Times New Roman" w:hAnsi="Helvetica" w:cs="Helvetica"/>
          <w:color w:val="001D35"/>
          <w:sz w:val="24"/>
          <w:szCs w:val="24"/>
        </w:rPr>
        <w:t>full penetration welds and overlays using</w:t>
      </w:r>
      <w:r w:rsidRPr="004836B6">
        <w:rPr>
          <w:rFonts w:ascii="Helvetica" w:eastAsia="Times New Roman" w:hAnsi="Helvetica" w:cs="Helvetica"/>
          <w:color w:val="001D35"/>
          <w:sz w:val="24"/>
          <w:szCs w:val="24"/>
        </w:rPr>
        <w:t xml:space="preserve"> TIG</w:t>
      </w:r>
      <w:r w:rsidRPr="00C8318A">
        <w:rPr>
          <w:rFonts w:ascii="Helvetica" w:eastAsia="Times New Roman" w:hAnsi="Helvetica" w:cs="Helvetica"/>
          <w:color w:val="001D35"/>
          <w:sz w:val="24"/>
          <w:szCs w:val="24"/>
        </w:rPr>
        <w:t xml:space="preserve">. </w:t>
      </w:r>
    </w:p>
    <w:p w14:paraId="2FE39E3F" w14:textId="534CFBD3" w:rsidR="00C8318A" w:rsidRPr="004836B6" w:rsidRDefault="00C8318A" w:rsidP="00C8318A">
      <w:pPr>
        <w:numPr>
          <w:ilvl w:val="1"/>
          <w:numId w:val="10"/>
        </w:numPr>
        <w:shd w:val="clear" w:color="auto" w:fill="FFFFFF"/>
        <w:spacing w:after="240" w:line="330" w:lineRule="atLeast"/>
        <w:ind w:left="0"/>
        <w:rPr>
          <w:rFonts w:ascii="Helvetica" w:eastAsia="Times New Roman" w:hAnsi="Helvetica" w:cs="Helvetica"/>
          <w:color w:val="001D35"/>
          <w:sz w:val="24"/>
          <w:szCs w:val="24"/>
        </w:rPr>
      </w:pPr>
      <w:r w:rsidRPr="004836B6">
        <w:rPr>
          <w:rFonts w:ascii="Helvetica" w:eastAsia="Times New Roman" w:hAnsi="Helvetica" w:cs="Helvetica"/>
          <w:color w:val="001D35"/>
          <w:sz w:val="24"/>
          <w:szCs w:val="24"/>
        </w:rPr>
        <w:t>Interpret complex blueprints, technical drawings, and specifications to determine welding procedures and ensure accuracy.</w:t>
      </w:r>
      <w:bookmarkStart w:id="0" w:name="_GoBack"/>
      <w:bookmarkEnd w:id="0"/>
    </w:p>
    <w:p w14:paraId="34C4D942" w14:textId="362A4AB8" w:rsidR="0015532A" w:rsidRPr="0015532A" w:rsidRDefault="0015532A" w:rsidP="0015532A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28"/>
          <w:szCs w:val="28"/>
        </w:rPr>
      </w:pPr>
      <w:r w:rsidRPr="00330266">
        <w:rPr>
          <w:rFonts w:ascii="Helvetica" w:eastAsia="Times New Roman" w:hAnsi="Helvetica" w:cs="Helvetica"/>
          <w:b/>
          <w:bCs/>
          <w:color w:val="2D2D2D"/>
          <w:spacing w:val="-2"/>
          <w:sz w:val="28"/>
          <w:szCs w:val="28"/>
          <w:u w:val="single"/>
        </w:rPr>
        <w:t>Qualifications</w:t>
      </w:r>
      <w:r>
        <w:rPr>
          <w:rFonts w:ascii="Helvetica" w:eastAsia="Times New Roman" w:hAnsi="Helvetica" w:cs="Helvetica"/>
          <w:b/>
          <w:bCs/>
          <w:color w:val="2D2D2D"/>
          <w:spacing w:val="-2"/>
          <w:sz w:val="28"/>
          <w:szCs w:val="28"/>
        </w:rPr>
        <w:t>:</w:t>
      </w:r>
    </w:p>
    <w:p w14:paraId="33E0A3C5" w14:textId="0F7217F5" w:rsidR="00C8318A" w:rsidRDefault="00C8318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At least 2 years of welding instruction</w:t>
      </w:r>
    </w:p>
    <w:p w14:paraId="7ECF9A74" w14:textId="245389F8" w:rsidR="0015532A" w:rsidRPr="000446A0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0446A0">
        <w:rPr>
          <w:rFonts w:ascii="Helvetica" w:eastAsia="Times New Roman" w:hAnsi="Helvetica" w:cs="Helvetica"/>
          <w:color w:val="2D2D2D"/>
          <w:sz w:val="24"/>
          <w:szCs w:val="24"/>
        </w:rPr>
        <w:t>High school or equivalent (Required)</w:t>
      </w:r>
    </w:p>
    <w:p w14:paraId="7D656067" w14:textId="77777777" w:rsidR="0015532A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0446A0">
        <w:rPr>
          <w:rFonts w:ascii="Helvetica" w:eastAsia="Times New Roman" w:hAnsi="Helvetica" w:cs="Helvetica"/>
          <w:color w:val="2D2D2D"/>
          <w:sz w:val="24"/>
          <w:szCs w:val="24"/>
        </w:rPr>
        <w:t>US work authorization (Required)</w:t>
      </w:r>
    </w:p>
    <w:p w14:paraId="353050D2" w14:textId="77777777" w:rsidR="0015532A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US Citizen (Required)</w:t>
      </w:r>
    </w:p>
    <w:p w14:paraId="19995671" w14:textId="77777777" w:rsidR="0015532A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Current driver’s license</w:t>
      </w:r>
    </w:p>
    <w:p w14:paraId="0D6E08FB" w14:textId="77777777" w:rsidR="009542A2" w:rsidRPr="0015532A" w:rsidRDefault="000446A0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 w:rsidRPr="00330266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Benefits</w:t>
      </w:r>
      <w:r w:rsidRPr="0015532A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: </w:t>
      </w:r>
    </w:p>
    <w:p w14:paraId="044B250F" w14:textId="0D80C5E9" w:rsidR="000446A0" w:rsidRPr="000446A0" w:rsidRDefault="000446A0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We provide a comprehensive benefits package</w:t>
      </w:r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 xml:space="preserve"> after </w:t>
      </w:r>
      <w:proofErr w:type="gramStart"/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>90 day</w:t>
      </w:r>
      <w:proofErr w:type="gramEnd"/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 xml:space="preserve"> probation period.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 xml:space="preserve">Full time employees are 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eligible to participate in benefit plans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>(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medical, dental and vision, and life insurance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>)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 xml:space="preserve">Employees 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accrue </w:t>
      </w:r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>three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weeks of vacation per year.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>Employees are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eligible to participate in our </w:t>
      </w:r>
      <w:proofErr w:type="gramStart"/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401(k) retirement</w:t>
      </w:r>
      <w:proofErr w:type="gramEnd"/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program </w:t>
      </w:r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>after probation period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14:paraId="35EECC2A" w14:textId="54022D9C" w:rsidR="00C8318A" w:rsidRDefault="00C8318A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Pay:</w:t>
      </w:r>
    </w:p>
    <w:p w14:paraId="729C9B13" w14:textId="33899AC8" w:rsidR="00C8318A" w:rsidRPr="00C8318A" w:rsidRDefault="00C8318A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Hourly $35- $50 depending on experience.</w:t>
      </w:r>
    </w:p>
    <w:p w14:paraId="4590D099" w14:textId="77777777" w:rsidR="00C8318A" w:rsidRDefault="00C8318A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78D4851E" w14:textId="77777777" w:rsidR="00C8318A" w:rsidRDefault="000446A0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330266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Production Floor</w:t>
      </w:r>
      <w:r w:rsidR="00020FFD" w:rsidRPr="00330266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 Hours</w:t>
      </w:r>
      <w:r w:rsidRPr="009542A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:</w:t>
      </w:r>
      <w:r w:rsidR="00330266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r w:rsidR="00330266">
        <w:rPr>
          <w:rFonts w:ascii="Helvetica" w:eastAsia="Times New Roman" w:hAnsi="Helvetica" w:cs="Helvetica"/>
          <w:color w:val="000000"/>
          <w:sz w:val="24"/>
          <w:szCs w:val="24"/>
        </w:rPr>
        <w:t>6:00am – 2:30p</w:t>
      </w:r>
      <w:r w:rsidR="00330266">
        <w:rPr>
          <w:rFonts w:ascii="Helvetica" w:eastAsia="Times New Roman" w:hAnsi="Helvetica" w:cs="Helvetica"/>
          <w:color w:val="000000"/>
          <w:sz w:val="24"/>
          <w:szCs w:val="24"/>
        </w:rPr>
        <w:t>m</w:t>
      </w:r>
    </w:p>
    <w:p w14:paraId="0A0B3EEB" w14:textId="77777777" w:rsidR="00C8318A" w:rsidRDefault="00C8318A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3CB44D51" w14:textId="0C03D4E6" w:rsidR="00330266" w:rsidRPr="00C8318A" w:rsidRDefault="00330266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To apply, email:</w:t>
      </w:r>
    </w:p>
    <w:p w14:paraId="65AAE04D" w14:textId="7ABEC455" w:rsidR="00330266" w:rsidRDefault="00330266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Jana Fiorito  </w:t>
      </w:r>
      <w:hyperlink r:id="rId6" w:history="1">
        <w:r w:rsidRPr="004C186D">
          <w:rPr>
            <w:rStyle w:val="Hyperlink"/>
            <w:rFonts w:ascii="Helvetica" w:eastAsia="Times New Roman" w:hAnsi="Helvetica" w:cs="Helvetica"/>
            <w:sz w:val="24"/>
            <w:szCs w:val="24"/>
          </w:rPr>
          <w:t>jana@mellingerengineering.com</w:t>
        </w:r>
      </w:hyperlink>
    </w:p>
    <w:p w14:paraId="2E84207F" w14:textId="067AACF0" w:rsidR="00330266" w:rsidRPr="000446A0" w:rsidRDefault="00330266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Or call: 707-938-7328</w:t>
      </w:r>
    </w:p>
    <w:sectPr w:rsidR="00330266" w:rsidRPr="00044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BB9"/>
    <w:multiLevelType w:val="multilevel"/>
    <w:tmpl w:val="AC5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4024"/>
    <w:multiLevelType w:val="multilevel"/>
    <w:tmpl w:val="C57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51A3D"/>
    <w:multiLevelType w:val="multilevel"/>
    <w:tmpl w:val="A7E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02F86"/>
    <w:multiLevelType w:val="multilevel"/>
    <w:tmpl w:val="EC8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1166A"/>
    <w:multiLevelType w:val="multilevel"/>
    <w:tmpl w:val="495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345CC"/>
    <w:multiLevelType w:val="multilevel"/>
    <w:tmpl w:val="D42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C3254"/>
    <w:multiLevelType w:val="multilevel"/>
    <w:tmpl w:val="1792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421EA"/>
    <w:multiLevelType w:val="multilevel"/>
    <w:tmpl w:val="98A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C4106"/>
    <w:multiLevelType w:val="multilevel"/>
    <w:tmpl w:val="7E9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C1BC9"/>
    <w:multiLevelType w:val="multilevel"/>
    <w:tmpl w:val="35E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A0"/>
    <w:rsid w:val="00020FFD"/>
    <w:rsid w:val="000446A0"/>
    <w:rsid w:val="0015532A"/>
    <w:rsid w:val="001750E6"/>
    <w:rsid w:val="00330266"/>
    <w:rsid w:val="003614A2"/>
    <w:rsid w:val="00696508"/>
    <w:rsid w:val="007A7828"/>
    <w:rsid w:val="009542A2"/>
    <w:rsid w:val="00AA1778"/>
    <w:rsid w:val="00C8318A"/>
    <w:rsid w:val="00CD7F58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F46A"/>
  <w15:chartTrackingRefBased/>
  <w15:docId w15:val="{98FF1775-8AAA-43FC-9FAC-6D79803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68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4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5013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831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5658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0026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15616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296547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3836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6182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2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8691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2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24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6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2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36598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5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3514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8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399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9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757">
              <w:marLeft w:val="0"/>
              <w:marRight w:val="0"/>
              <w:marTop w:val="0"/>
              <w:marBottom w:val="0"/>
              <w:divBdr>
                <w:top w:val="single" w:sz="12" w:space="0" w:color="ECECEC"/>
                <w:left w:val="none" w:sz="0" w:space="0" w:color="auto"/>
                <w:bottom w:val="single" w:sz="12" w:space="0" w:color="ECECEC"/>
                <w:right w:val="none" w:sz="0" w:space="0" w:color="auto"/>
              </w:divBdr>
            </w:div>
          </w:divsChild>
        </w:div>
        <w:div w:id="1872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@mellingerengineer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Fiorito</dc:creator>
  <cp:keywords/>
  <dc:description/>
  <cp:lastModifiedBy>Jana Fiorito</cp:lastModifiedBy>
  <cp:revision>3</cp:revision>
  <dcterms:created xsi:type="dcterms:W3CDTF">2025-08-12T21:17:00Z</dcterms:created>
  <dcterms:modified xsi:type="dcterms:W3CDTF">2025-08-12T21:21:00Z</dcterms:modified>
</cp:coreProperties>
</file>