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360"/>
      </w:tblGrid>
      <w:tr w:rsidR="008C0C4F" w:rsidRPr="001634CF">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2495"/>
              <w:gridCol w:w="6660"/>
              <w:gridCol w:w="115"/>
            </w:tblGrid>
            <w:tr w:rsidR="008C0C4F" w:rsidRPr="001634CF">
              <w:trPr>
                <w:tblCellSpacing w:w="15" w:type="dxa"/>
              </w:trPr>
              <w:tc>
                <w:tcPr>
                  <w:tcW w:w="1000" w:type="pct"/>
                  <w:shd w:val="clear" w:color="auto" w:fill="auto"/>
                  <w:vAlign w:val="center"/>
                </w:tcPr>
                <w:p w:rsidR="008C0C4F" w:rsidRPr="001634CF" w:rsidRDefault="0059069E">
                  <w:pPr>
                    <w:jc w:val="center"/>
                    <w:rPr>
                      <w:sz w:val="18"/>
                      <w:szCs w:val="18"/>
                    </w:rPr>
                  </w:pPr>
                  <w:r>
                    <w:rPr>
                      <w:noProof/>
                    </w:rPr>
                    <w:drawing>
                      <wp:anchor distT="0" distB="0" distL="114300" distR="114300" simplePos="0" relativeHeight="251657728" behindDoc="0" locked="0" layoutInCell="1" allowOverlap="1">
                        <wp:simplePos x="0" y="0"/>
                        <wp:positionH relativeFrom="column">
                          <wp:posOffset>-127635</wp:posOffset>
                        </wp:positionH>
                        <wp:positionV relativeFrom="paragraph">
                          <wp:posOffset>-26035</wp:posOffset>
                        </wp:positionV>
                        <wp:extent cx="1545590" cy="5657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5590" cy="565785"/>
                                </a:xfrm>
                                <a:prstGeom prst="rect">
                                  <a:avLst/>
                                </a:prstGeom>
                                <a:noFill/>
                                <a:ln w="9525">
                                  <a:noFill/>
                                  <a:miter lim="800000"/>
                                  <a:headEnd/>
                                  <a:tailEnd/>
                                </a:ln>
                              </pic:spPr>
                            </pic:pic>
                          </a:graphicData>
                        </a:graphic>
                      </wp:anchor>
                    </w:drawing>
                  </w:r>
                  <w:r w:rsidR="008C0C4F" w:rsidRPr="001634CF">
                    <w:rPr>
                      <w:sz w:val="18"/>
                      <w:szCs w:val="18"/>
                    </w:rPr>
                    <w:t xml:space="preserve"> </w:t>
                  </w:r>
                </w:p>
              </w:tc>
              <w:tc>
                <w:tcPr>
                  <w:tcW w:w="3000" w:type="pct"/>
                  <w:shd w:val="clear" w:color="auto" w:fill="auto"/>
                  <w:vAlign w:val="center"/>
                </w:tcPr>
                <w:tbl>
                  <w:tblPr>
                    <w:tblW w:w="5223" w:type="dxa"/>
                    <w:tblCellSpacing w:w="15" w:type="dxa"/>
                    <w:tblInd w:w="1470"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5223"/>
                  </w:tblGrid>
                  <w:tr w:rsidR="008C0C4F" w:rsidRPr="00CB4F53" w:rsidTr="0095264C">
                    <w:trPr>
                      <w:tblCellSpacing w:w="15" w:type="dxa"/>
                    </w:trPr>
                    <w:tc>
                      <w:tcPr>
                        <w:tcW w:w="0" w:type="auto"/>
                        <w:shd w:val="clear" w:color="auto" w:fill="auto"/>
                        <w:vAlign w:val="center"/>
                      </w:tcPr>
                      <w:p w:rsidR="008C0C4F" w:rsidRPr="00CB4F53" w:rsidRDefault="008C0C4F">
                        <w:pPr>
                          <w:jc w:val="center"/>
                          <w:rPr>
                            <w:rFonts w:ascii="Calibri" w:hAnsi="Calibri"/>
                            <w:sz w:val="18"/>
                            <w:szCs w:val="18"/>
                          </w:rPr>
                        </w:pPr>
                      </w:p>
                    </w:tc>
                  </w:tr>
                  <w:tr w:rsidR="008C0C4F" w:rsidRPr="00CB4F53" w:rsidTr="0095264C">
                    <w:tblPrEx>
                      <w:tblBorders>
                        <w:top w:val="none" w:sz="0" w:space="0" w:color="auto"/>
                        <w:bottom w:val="none" w:sz="0" w:space="0" w:color="auto"/>
                        <w:insideH w:val="none" w:sz="0" w:space="0" w:color="auto"/>
                        <w:insideV w:val="none" w:sz="0" w:space="0" w:color="auto"/>
                      </w:tblBorders>
                    </w:tblPrEx>
                    <w:trPr>
                      <w:tblCellSpacing w:w="15" w:type="dxa"/>
                    </w:trPr>
                    <w:tc>
                      <w:tcPr>
                        <w:tcW w:w="0" w:type="auto"/>
                        <w:shd w:val="clear" w:color="auto" w:fill="auto"/>
                        <w:vAlign w:val="center"/>
                      </w:tcPr>
                      <w:p w:rsidR="008C0C4F" w:rsidRPr="0095264C" w:rsidRDefault="00203B4E" w:rsidP="0095264C">
                        <w:pPr>
                          <w:jc w:val="center"/>
                          <w:rPr>
                            <w:rFonts w:ascii="Calibri" w:hAnsi="Calibri"/>
                            <w:b/>
                            <w:sz w:val="32"/>
                            <w:szCs w:val="32"/>
                          </w:rPr>
                        </w:pPr>
                        <w:r>
                          <w:rPr>
                            <w:rFonts w:ascii="Calibri" w:hAnsi="Calibri"/>
                            <w:b/>
                            <w:sz w:val="32"/>
                            <w:szCs w:val="32"/>
                          </w:rPr>
                          <w:t>Controls System Lead</w:t>
                        </w:r>
                      </w:p>
                    </w:tc>
                  </w:tr>
                  <w:tr w:rsidR="008C0C4F" w:rsidRPr="00CB4F53" w:rsidTr="0095264C">
                    <w:tblPrEx>
                      <w:tblBorders>
                        <w:top w:val="none" w:sz="0" w:space="0" w:color="auto"/>
                        <w:bottom w:val="none" w:sz="0" w:space="0" w:color="auto"/>
                        <w:insideH w:val="none" w:sz="0" w:space="0" w:color="auto"/>
                        <w:insideV w:val="none" w:sz="0" w:space="0" w:color="auto"/>
                      </w:tblBorders>
                    </w:tblPrEx>
                    <w:trPr>
                      <w:trHeight w:val="177"/>
                      <w:tblCellSpacing w:w="15" w:type="dxa"/>
                    </w:trPr>
                    <w:tc>
                      <w:tcPr>
                        <w:tcW w:w="0" w:type="auto"/>
                        <w:shd w:val="clear" w:color="auto" w:fill="auto"/>
                        <w:vAlign w:val="center"/>
                      </w:tcPr>
                      <w:p w:rsidR="008C0C4F" w:rsidRPr="00D82103" w:rsidRDefault="008C0C4F" w:rsidP="00EB51B6">
                        <w:pPr>
                          <w:jc w:val="right"/>
                          <w:rPr>
                            <w:rFonts w:ascii="Calibri" w:hAnsi="Calibri"/>
                            <w:sz w:val="32"/>
                            <w:szCs w:val="32"/>
                          </w:rPr>
                        </w:pPr>
                      </w:p>
                    </w:tc>
                  </w:tr>
                </w:tbl>
                <w:p w:rsidR="008C0C4F" w:rsidRPr="00CB4F53" w:rsidRDefault="008C0C4F">
                  <w:pPr>
                    <w:rPr>
                      <w:rFonts w:ascii="Calibri" w:hAnsi="Calibri"/>
                      <w:sz w:val="18"/>
                      <w:szCs w:val="18"/>
                    </w:rPr>
                  </w:pPr>
                </w:p>
              </w:tc>
              <w:tc>
                <w:tcPr>
                  <w:tcW w:w="1000" w:type="pct"/>
                  <w:shd w:val="clear" w:color="auto" w:fill="auto"/>
                  <w:vAlign w:val="center"/>
                </w:tcPr>
                <w:p w:rsidR="008C0C4F" w:rsidRPr="00CB4F53" w:rsidRDefault="008C0C4F">
                  <w:pPr>
                    <w:rPr>
                      <w:rFonts w:ascii="Calibri" w:hAnsi="Calibri"/>
                      <w:sz w:val="18"/>
                      <w:szCs w:val="18"/>
                    </w:rPr>
                  </w:pPr>
                  <w:r w:rsidRPr="00CB4F53">
                    <w:rPr>
                      <w:rFonts w:ascii="Calibri" w:hAnsi="Calibri"/>
                      <w:sz w:val="18"/>
                      <w:szCs w:val="18"/>
                    </w:rPr>
                    <w:t xml:space="preserve">  </w:t>
                  </w:r>
                </w:p>
              </w:tc>
            </w:tr>
          </w:tbl>
          <w:p w:rsidR="008C0C4F" w:rsidRPr="001634CF" w:rsidRDefault="008C0C4F">
            <w:pPr>
              <w:rPr>
                <w:sz w:val="18"/>
                <w:szCs w:val="18"/>
              </w:rPr>
            </w:pPr>
          </w:p>
        </w:tc>
      </w:tr>
    </w:tbl>
    <w:p w:rsidR="008C0C4F" w:rsidRPr="001634CF" w:rsidRDefault="001D5E19">
      <w:pPr>
        <w:rPr>
          <w:sz w:val="18"/>
          <w:szCs w:val="18"/>
        </w:rPr>
      </w:pPr>
      <w:r>
        <w:rPr>
          <w:sz w:val="18"/>
          <w:szCs w:val="18"/>
        </w:rPr>
        <w:pict>
          <v:rect id="_x0000_i1025" style="width:468pt;height:1.5pt" o:hralign="center" o:hrstd="t" o:hr="t" fillcolor="black" stroked="f"/>
        </w:pict>
      </w:r>
    </w:p>
    <w:tbl>
      <w:tblPr>
        <w:tblW w:w="5000" w:type="pct"/>
        <w:tblCellMar>
          <w:left w:w="0" w:type="dxa"/>
          <w:right w:w="0" w:type="dxa"/>
        </w:tblCellMar>
        <w:tblLook w:val="0000" w:firstRow="0" w:lastRow="0" w:firstColumn="0" w:lastColumn="0" w:noHBand="0" w:noVBand="0"/>
      </w:tblPr>
      <w:tblGrid>
        <w:gridCol w:w="4680"/>
        <w:gridCol w:w="4680"/>
      </w:tblGrid>
      <w:tr w:rsidR="00D02829" w:rsidRPr="001634CF">
        <w:tc>
          <w:tcPr>
            <w:tcW w:w="2500" w:type="pct"/>
            <w:shd w:val="clear" w:color="auto" w:fill="auto"/>
            <w:vAlign w:val="center"/>
          </w:tcPr>
          <w:p w:rsidR="00D02829" w:rsidRPr="00CD5ECC" w:rsidRDefault="00D02829" w:rsidP="00807314">
            <w:pPr>
              <w:rPr>
                <w:rFonts w:ascii="Calibri" w:hAnsi="Calibri"/>
                <w:sz w:val="20"/>
                <w:szCs w:val="20"/>
              </w:rPr>
            </w:pPr>
            <w:r w:rsidRPr="00CD5ECC">
              <w:rPr>
                <w:rFonts w:ascii="Calibri" w:eastAsia="Trebuchet MS" w:hAnsi="Calibri"/>
                <w:b/>
                <w:sz w:val="20"/>
                <w:szCs w:val="20"/>
              </w:rPr>
              <w:t>FLSA Status:  </w:t>
            </w:r>
            <w:r w:rsidRPr="00CD5ECC">
              <w:rPr>
                <w:rFonts w:ascii="Calibri" w:eastAsia="Trebuchet MS" w:hAnsi="Calibri"/>
                <w:sz w:val="20"/>
                <w:szCs w:val="20"/>
              </w:rPr>
              <w:t xml:space="preserve"> </w:t>
            </w:r>
            <w:r w:rsidR="005A6FC5">
              <w:rPr>
                <w:rFonts w:ascii="Calibri" w:hAnsi="Calibri"/>
                <w:sz w:val="20"/>
                <w:szCs w:val="20"/>
              </w:rPr>
              <w:t>Non-Exempt</w:t>
            </w:r>
          </w:p>
        </w:tc>
        <w:tc>
          <w:tcPr>
            <w:tcW w:w="2500" w:type="pct"/>
            <w:shd w:val="clear" w:color="auto" w:fill="auto"/>
            <w:vAlign w:val="center"/>
          </w:tcPr>
          <w:p w:rsidR="00D02829" w:rsidRPr="00CD5ECC" w:rsidRDefault="00E7761A" w:rsidP="00BA0145">
            <w:pPr>
              <w:rPr>
                <w:rFonts w:ascii="Calibri" w:hAnsi="Calibri"/>
                <w:sz w:val="20"/>
                <w:szCs w:val="20"/>
              </w:rPr>
            </w:pPr>
            <w:r w:rsidRPr="00CD5ECC">
              <w:rPr>
                <w:rFonts w:ascii="Calibri" w:eastAsia="Trebuchet MS" w:hAnsi="Calibri"/>
                <w:b/>
                <w:sz w:val="20"/>
                <w:szCs w:val="20"/>
              </w:rPr>
              <w:t>Reports To:  </w:t>
            </w:r>
            <w:r w:rsidR="006145A4">
              <w:rPr>
                <w:rFonts w:ascii="Calibri" w:eastAsia="Trebuchet MS" w:hAnsi="Calibri"/>
                <w:sz w:val="20"/>
                <w:szCs w:val="20"/>
              </w:rPr>
              <w:t>Facility Technical Manager</w:t>
            </w:r>
          </w:p>
        </w:tc>
      </w:tr>
      <w:tr w:rsidR="00D02829" w:rsidRPr="001634CF" w:rsidTr="00485593">
        <w:tc>
          <w:tcPr>
            <w:tcW w:w="2500" w:type="pct"/>
            <w:shd w:val="clear" w:color="auto" w:fill="auto"/>
            <w:vAlign w:val="center"/>
          </w:tcPr>
          <w:p w:rsidR="00D02829" w:rsidRPr="00CD5ECC" w:rsidRDefault="00D02829" w:rsidP="005A6FC5">
            <w:pPr>
              <w:rPr>
                <w:rFonts w:ascii="Calibri" w:hAnsi="Calibri"/>
                <w:sz w:val="20"/>
                <w:szCs w:val="20"/>
              </w:rPr>
            </w:pPr>
            <w:r w:rsidRPr="00CD5ECC">
              <w:rPr>
                <w:rFonts w:ascii="Calibri" w:eastAsia="Trebuchet MS" w:hAnsi="Calibri"/>
                <w:b/>
                <w:sz w:val="20"/>
                <w:szCs w:val="20"/>
              </w:rPr>
              <w:t>Work Schedule: </w:t>
            </w:r>
            <w:r w:rsidR="005A6FC5" w:rsidRPr="00D7484B">
              <w:rPr>
                <w:rFonts w:ascii="Calibri" w:eastAsia="Trebuchet MS" w:hAnsi="Calibri"/>
                <w:sz w:val="20"/>
                <w:szCs w:val="20"/>
              </w:rPr>
              <w:t>Varies</w:t>
            </w:r>
          </w:p>
        </w:tc>
        <w:tc>
          <w:tcPr>
            <w:tcW w:w="2500" w:type="pct"/>
            <w:shd w:val="clear" w:color="auto" w:fill="auto"/>
          </w:tcPr>
          <w:p w:rsidR="00D02829" w:rsidRPr="00D606DB" w:rsidRDefault="00D606DB" w:rsidP="007872D5">
            <w:pPr>
              <w:rPr>
                <w:rFonts w:ascii="Calibri" w:hAnsi="Calibri"/>
                <w:sz w:val="20"/>
                <w:szCs w:val="20"/>
              </w:rPr>
            </w:pPr>
            <w:r>
              <w:rPr>
                <w:rFonts w:ascii="Calibri" w:hAnsi="Calibri"/>
                <w:b/>
                <w:sz w:val="20"/>
                <w:szCs w:val="20"/>
              </w:rPr>
              <w:t>Date Approved:</w:t>
            </w:r>
            <w:r>
              <w:rPr>
                <w:rFonts w:ascii="Calibri" w:hAnsi="Calibri"/>
                <w:sz w:val="20"/>
                <w:szCs w:val="20"/>
              </w:rPr>
              <w:t xml:space="preserve">  </w:t>
            </w:r>
            <w:r w:rsidR="007872D5">
              <w:rPr>
                <w:rFonts w:ascii="Calibri" w:hAnsi="Calibri"/>
                <w:sz w:val="20"/>
                <w:szCs w:val="20"/>
              </w:rPr>
              <w:t>April 4</w:t>
            </w:r>
            <w:r>
              <w:rPr>
                <w:rFonts w:ascii="Calibri" w:hAnsi="Calibri"/>
                <w:sz w:val="20"/>
                <w:szCs w:val="20"/>
              </w:rPr>
              <w:t>, 201</w:t>
            </w:r>
            <w:r w:rsidR="006145A4">
              <w:rPr>
                <w:rFonts w:ascii="Calibri" w:hAnsi="Calibri"/>
                <w:sz w:val="20"/>
                <w:szCs w:val="20"/>
              </w:rPr>
              <w:t>6</w:t>
            </w:r>
          </w:p>
        </w:tc>
      </w:tr>
      <w:tr w:rsidR="00D02829" w:rsidRPr="001634CF" w:rsidTr="008C0C4F">
        <w:tc>
          <w:tcPr>
            <w:tcW w:w="2500" w:type="pct"/>
            <w:shd w:val="clear" w:color="auto" w:fill="auto"/>
          </w:tcPr>
          <w:p w:rsidR="00D02829" w:rsidRPr="00CD76C2" w:rsidRDefault="00D02829">
            <w:pPr>
              <w:rPr>
                <w:sz w:val="16"/>
                <w:szCs w:val="16"/>
              </w:rPr>
            </w:pPr>
          </w:p>
        </w:tc>
        <w:tc>
          <w:tcPr>
            <w:tcW w:w="2500" w:type="pct"/>
            <w:shd w:val="clear" w:color="auto" w:fill="auto"/>
          </w:tcPr>
          <w:p w:rsidR="00D02829" w:rsidRPr="001634CF" w:rsidRDefault="00D02829">
            <w:pPr>
              <w:rPr>
                <w:sz w:val="18"/>
                <w:szCs w:val="18"/>
              </w:rPr>
            </w:pPr>
          </w:p>
        </w:tc>
      </w:tr>
      <w:tr w:rsidR="00D02829" w:rsidRPr="00180609">
        <w:tc>
          <w:tcPr>
            <w:tcW w:w="2500" w:type="pct"/>
            <w:shd w:val="clear" w:color="auto" w:fill="auto"/>
          </w:tcPr>
          <w:p w:rsidR="00D02829" w:rsidRPr="00CD76C2" w:rsidRDefault="00D02829">
            <w:pPr>
              <w:rPr>
                <w:sz w:val="16"/>
                <w:szCs w:val="16"/>
              </w:rPr>
            </w:pPr>
          </w:p>
        </w:tc>
        <w:tc>
          <w:tcPr>
            <w:tcW w:w="2500" w:type="pct"/>
            <w:shd w:val="clear" w:color="auto" w:fill="auto"/>
          </w:tcPr>
          <w:p w:rsidR="00D02829" w:rsidRPr="00180609" w:rsidRDefault="00D02829">
            <w:pPr>
              <w:rPr>
                <w:sz w:val="20"/>
                <w:szCs w:val="20"/>
              </w:rPr>
            </w:pPr>
          </w:p>
        </w:tc>
      </w:tr>
    </w:tbl>
    <w:p w:rsidR="00180609" w:rsidRPr="00180609" w:rsidRDefault="00180609" w:rsidP="00180609">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POSITION SUMMARY:</w:t>
      </w:r>
    </w:p>
    <w:p w:rsidR="00807314" w:rsidRDefault="00203B4E" w:rsidP="00203B4E">
      <w:pPr>
        <w:rPr>
          <w:rFonts w:ascii="Calibri" w:hAnsi="Calibri"/>
          <w:color w:val="000000"/>
          <w:sz w:val="20"/>
          <w:szCs w:val="20"/>
        </w:rPr>
      </w:pPr>
      <w:r w:rsidRPr="00203B4E">
        <w:rPr>
          <w:rFonts w:ascii="Calibri" w:hAnsi="Calibri"/>
          <w:color w:val="000000"/>
          <w:sz w:val="20"/>
          <w:szCs w:val="20"/>
        </w:rPr>
        <w:t>A proactive Controls System Lead (CSL) is responsible for support within the fulfillment center operations, focusing on maintaining, troubleshooting and modifying material handling controls systems equipment to ensure operational performance of material handling equipment such as conveyors, sortation systems, scanners, cameras, print and apply systems, and SCADA devices and programs.</w:t>
      </w:r>
    </w:p>
    <w:p w:rsidR="00203B4E" w:rsidRPr="00CB4F53" w:rsidRDefault="00203B4E" w:rsidP="00203B4E">
      <w:pPr>
        <w:rPr>
          <w:rFonts w:ascii="Calibri" w:hAnsi="Calibri"/>
          <w:sz w:val="20"/>
          <w:szCs w:val="20"/>
        </w:rPr>
      </w:pPr>
    </w:p>
    <w:p w:rsidR="008C0C4F" w:rsidRPr="00CD5ECC" w:rsidRDefault="00180609" w:rsidP="00E9131B">
      <w:pPr>
        <w:pBdr>
          <w:bottom w:val="none" w:sz="0" w:space="3" w:color="auto"/>
        </w:pBdr>
        <w:rPr>
          <w:rFonts w:ascii="Calibri" w:hAnsi="Calibri"/>
          <w:sz w:val="20"/>
          <w:szCs w:val="20"/>
        </w:rPr>
      </w:pPr>
      <w:r>
        <w:rPr>
          <w:rFonts w:ascii="Calibri" w:eastAsia="Trebuchet MS" w:hAnsi="Calibri"/>
          <w:b/>
          <w:sz w:val="20"/>
          <w:szCs w:val="20"/>
        </w:rPr>
        <w:t>POSITION DESCRIPTION:</w:t>
      </w:r>
      <w:r w:rsidR="008C0C4F" w:rsidRPr="00CD5ECC">
        <w:rPr>
          <w:rFonts w:ascii="Calibri" w:eastAsia="Trebuchet MS" w:hAnsi="Calibri"/>
          <w:b/>
          <w:sz w:val="20"/>
          <w:szCs w:val="20"/>
        </w:rPr>
        <w:t xml:space="preserve"> </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 xml:space="preserve">Maintain, troubleshoot and modify software programs for material handling control systems, including PLC/PC controllers and industrial networks such as Ethernet, ControlNet, </w:t>
      </w:r>
      <w:proofErr w:type="spellStart"/>
      <w:r w:rsidRPr="00203B4E">
        <w:rPr>
          <w:rFonts w:ascii="Calibri" w:hAnsi="Calibri"/>
          <w:sz w:val="20"/>
          <w:szCs w:val="20"/>
        </w:rPr>
        <w:t>DeviceNet</w:t>
      </w:r>
      <w:proofErr w:type="spellEnd"/>
      <w:r w:rsidRPr="00203B4E">
        <w:rPr>
          <w:rFonts w:ascii="Calibri" w:hAnsi="Calibri"/>
          <w:sz w:val="20"/>
          <w:szCs w:val="20"/>
        </w:rPr>
        <w:t xml:space="preserve">, </w:t>
      </w:r>
      <w:proofErr w:type="spellStart"/>
      <w:r w:rsidRPr="00203B4E">
        <w:rPr>
          <w:rFonts w:ascii="Calibri" w:hAnsi="Calibri"/>
          <w:sz w:val="20"/>
          <w:szCs w:val="20"/>
        </w:rPr>
        <w:t>Profibus</w:t>
      </w:r>
      <w:proofErr w:type="spellEnd"/>
      <w:r w:rsidRPr="00203B4E">
        <w:rPr>
          <w:rFonts w:ascii="Calibri" w:hAnsi="Calibri"/>
          <w:sz w:val="20"/>
          <w:szCs w:val="20"/>
        </w:rPr>
        <w:t>, motor control systems, servo drives, frequency drives, and electrical distribution systems.</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Act as first level escalation support for the CST teams. Appropriately escalate downtime situations to vendors or headquarters for support to restore equipment operation.</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Monitor MHE metrics and partner with facilities/operations for system performance issues both within assigned FC and with like systems in similar FC systems.</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Apply subject matter expertise in material handling and electronic systems to maximize building utilization of systems.</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Perform and Utilize FC System Assessments to assess material handling system performance.</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Partner with Facility Operations leadership, equipment vendors and parts suppliers to plan and coordinate new technology installations. Act as the technical consultant for capital projects inside the building.</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Utilize FC network support resources for guidance and assistance, and provide assistance to peers, as needed.</w:t>
      </w:r>
    </w:p>
    <w:p w:rsidR="00203B4E" w:rsidRPr="00203B4E" w:rsidRDefault="00203B4E" w:rsidP="00203B4E">
      <w:pPr>
        <w:pStyle w:val="ListParagraph"/>
        <w:numPr>
          <w:ilvl w:val="0"/>
          <w:numId w:val="20"/>
        </w:numPr>
        <w:pBdr>
          <w:bottom w:val="none" w:sz="0" w:space="3" w:color="auto"/>
        </w:pBdr>
        <w:rPr>
          <w:rFonts w:ascii="Calibri" w:hAnsi="Calibri"/>
          <w:sz w:val="20"/>
          <w:szCs w:val="20"/>
        </w:rPr>
      </w:pPr>
      <w:r w:rsidRPr="00203B4E">
        <w:rPr>
          <w:rFonts w:ascii="Calibri" w:hAnsi="Calibri"/>
          <w:sz w:val="20"/>
          <w:szCs w:val="20"/>
        </w:rPr>
        <w:t>Communicate technical issues and project timelines with building leadership, operations and the maintenance team. Explain production impacts and work closely with operations and engineering to ensure a thorough understanding of impact to systems.</w:t>
      </w:r>
    </w:p>
    <w:p w:rsidR="00807314" w:rsidRPr="00192637" w:rsidRDefault="00203B4E" w:rsidP="00203B4E">
      <w:pPr>
        <w:pStyle w:val="ListParagraph"/>
        <w:numPr>
          <w:ilvl w:val="0"/>
          <w:numId w:val="20"/>
        </w:numPr>
        <w:pBdr>
          <w:bottom w:val="none" w:sz="0" w:space="3" w:color="auto"/>
        </w:pBdr>
        <w:rPr>
          <w:rFonts w:ascii="Calibri" w:eastAsia="Trebuchet MS" w:hAnsi="Calibri"/>
          <w:b/>
          <w:sz w:val="20"/>
          <w:szCs w:val="20"/>
        </w:rPr>
      </w:pPr>
      <w:r w:rsidRPr="00203B4E">
        <w:rPr>
          <w:rFonts w:ascii="Calibri" w:hAnsi="Calibri"/>
          <w:sz w:val="20"/>
          <w:szCs w:val="20"/>
        </w:rPr>
        <w:t>Train and develop CSTs on controls systems concepts and procedures</w:t>
      </w:r>
    </w:p>
    <w:p w:rsidR="00192637" w:rsidRDefault="00192637" w:rsidP="00192637">
      <w:pPr>
        <w:numPr>
          <w:ilvl w:val="0"/>
          <w:numId w:val="20"/>
        </w:numPr>
        <w:spacing w:line="0" w:lineRule="atLeast"/>
        <w:rPr>
          <w:rFonts w:ascii="Calibri" w:hAnsi="Calibri"/>
          <w:sz w:val="20"/>
          <w:szCs w:val="20"/>
        </w:rPr>
      </w:pPr>
      <w:r>
        <w:rPr>
          <w:rFonts w:ascii="Calibri" w:hAnsi="Calibri"/>
          <w:sz w:val="20"/>
          <w:szCs w:val="20"/>
        </w:rPr>
        <w:t>Develop and maintain a good working relationship across all levels in the organization.</w:t>
      </w:r>
    </w:p>
    <w:p w:rsidR="00192637" w:rsidRDefault="00192637" w:rsidP="00192637">
      <w:pPr>
        <w:numPr>
          <w:ilvl w:val="0"/>
          <w:numId w:val="20"/>
        </w:numPr>
        <w:spacing w:line="0" w:lineRule="atLeast"/>
        <w:rPr>
          <w:rFonts w:ascii="Calibri" w:hAnsi="Calibri"/>
          <w:sz w:val="20"/>
          <w:szCs w:val="20"/>
        </w:rPr>
      </w:pPr>
      <w:r>
        <w:rPr>
          <w:rFonts w:ascii="Calibri" w:hAnsi="Calibri"/>
          <w:sz w:val="20"/>
          <w:szCs w:val="20"/>
        </w:rPr>
        <w:t>Ability to provide enriched feedback to enhance individual performance</w:t>
      </w:r>
    </w:p>
    <w:p w:rsidR="00192637" w:rsidRDefault="00192637" w:rsidP="00192637">
      <w:pPr>
        <w:numPr>
          <w:ilvl w:val="0"/>
          <w:numId w:val="20"/>
        </w:numPr>
        <w:spacing w:line="0" w:lineRule="atLeast"/>
        <w:rPr>
          <w:rFonts w:ascii="Calibri" w:hAnsi="Calibri"/>
          <w:sz w:val="20"/>
          <w:szCs w:val="20"/>
        </w:rPr>
      </w:pPr>
      <w:r>
        <w:rPr>
          <w:rFonts w:ascii="Calibri" w:hAnsi="Calibri"/>
          <w:sz w:val="20"/>
          <w:szCs w:val="20"/>
        </w:rPr>
        <w:t>Completes all safety training as assigned by the Company.</w:t>
      </w:r>
    </w:p>
    <w:p w:rsidR="00192637" w:rsidRPr="00D7484B" w:rsidRDefault="00192637" w:rsidP="00192637">
      <w:pPr>
        <w:numPr>
          <w:ilvl w:val="0"/>
          <w:numId w:val="20"/>
        </w:numPr>
        <w:spacing w:line="0" w:lineRule="atLeast"/>
        <w:rPr>
          <w:rFonts w:ascii="Calibri" w:hAnsi="Calibri"/>
          <w:sz w:val="20"/>
          <w:szCs w:val="20"/>
        </w:rPr>
      </w:pPr>
      <w:r>
        <w:rPr>
          <w:rFonts w:ascii="Calibri" w:hAnsi="Calibri"/>
          <w:sz w:val="20"/>
          <w:szCs w:val="20"/>
        </w:rPr>
        <w:t>Compliance with all ELS safety programs, policies and procedures.</w:t>
      </w:r>
    </w:p>
    <w:p w:rsidR="00192637" w:rsidRDefault="00192637" w:rsidP="00192637">
      <w:pPr>
        <w:numPr>
          <w:ilvl w:val="0"/>
          <w:numId w:val="20"/>
        </w:numPr>
        <w:overflowPunct w:val="0"/>
        <w:autoSpaceDE w:val="0"/>
        <w:autoSpaceDN w:val="0"/>
        <w:adjustRightInd w:val="0"/>
        <w:textAlignment w:val="baseline"/>
        <w:rPr>
          <w:rFonts w:ascii="Calibri" w:hAnsi="Calibri" w:cs="Calibri"/>
          <w:sz w:val="20"/>
          <w:szCs w:val="20"/>
        </w:rPr>
      </w:pPr>
      <w:r w:rsidRPr="00922C35">
        <w:rPr>
          <w:rFonts w:ascii="Calibri" w:hAnsi="Calibri" w:cs="Calibri"/>
          <w:sz w:val="20"/>
          <w:szCs w:val="20"/>
        </w:rPr>
        <w:t>Perform additional duties/assignments that may be required by management from time to time.</w:t>
      </w:r>
    </w:p>
    <w:p w:rsidR="004C0A83" w:rsidRPr="00922C35" w:rsidRDefault="004C0A83" w:rsidP="004C0A83">
      <w:pPr>
        <w:overflowPunct w:val="0"/>
        <w:autoSpaceDE w:val="0"/>
        <w:autoSpaceDN w:val="0"/>
        <w:adjustRightInd w:val="0"/>
        <w:ind w:left="720"/>
        <w:textAlignment w:val="baseline"/>
        <w:rPr>
          <w:rFonts w:ascii="Calibri" w:hAnsi="Calibri" w:cs="Calibri"/>
          <w:sz w:val="20"/>
          <w:szCs w:val="20"/>
        </w:rPr>
      </w:pPr>
      <w:bookmarkStart w:id="0" w:name="_GoBack"/>
      <w:bookmarkEnd w:id="0"/>
    </w:p>
    <w:p w:rsidR="00FB28E6" w:rsidRPr="00FB28E6" w:rsidRDefault="00180609" w:rsidP="00FB28E6">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BASIC REQUIREMENTS: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Associates degree in electronic technology or related field or 5 years equivalent experience</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identify, maintain, troubleshoot, and modify AB RS LOGIX 5000 PLC's and PLC components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identify, maintain, troubleshoot, and modify Robotics system components and controls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identify, maintain, troubleshoot, modify and program HMI components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identify, maintain, troubleshoot, and modify control network components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identify, maintain, troubleshoot, and modify Motor Controls including motor starters, Variable Frequency Drives, DC drives, and standard electrical components.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lastRenderedPageBreak/>
        <w:t>• Industrial electrical hands-on experience and troubleshooting, including 480V 3-phase, 110 VAC, and 24VDC systems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Understand concepts and messaging protocols within Warehouse Management System Software</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Understand concepts and messaging protocols within Warehouse control systems concepts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execute project tasks assigned.</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Reasoning, analytical and problem solving skills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interpret and modify drawings both mechanical and electrical</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identify, maintain, and utilize SCADA systems and KPI's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train others with lesser skills</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access all levels and areas of the facility</w:t>
      </w:r>
    </w:p>
    <w:p w:rsidR="00203B4E" w:rsidRP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interpret and understand policies and procedures and relate them to others</w:t>
      </w:r>
    </w:p>
    <w:p w:rsidR="00203B4E" w:rsidRDefault="00203B4E" w:rsidP="00203B4E">
      <w:pPr>
        <w:overflowPunct w:val="0"/>
        <w:autoSpaceDE w:val="0"/>
        <w:autoSpaceDN w:val="0"/>
        <w:adjustRightInd w:val="0"/>
        <w:textAlignment w:val="baseline"/>
        <w:rPr>
          <w:rFonts w:ascii="Calibri" w:hAnsi="Calibri" w:cs="Calibri"/>
          <w:sz w:val="20"/>
          <w:szCs w:val="20"/>
        </w:rPr>
      </w:pPr>
      <w:r w:rsidRPr="00203B4E">
        <w:rPr>
          <w:rFonts w:ascii="Calibri" w:hAnsi="Calibri" w:cs="Calibri"/>
          <w:sz w:val="20"/>
          <w:szCs w:val="20"/>
        </w:rPr>
        <w:t>· Ability to travel up to 25%</w:t>
      </w:r>
    </w:p>
    <w:p w:rsidR="00203B4E" w:rsidRPr="00CD76C2" w:rsidRDefault="00203B4E" w:rsidP="00203B4E">
      <w:pPr>
        <w:overflowPunct w:val="0"/>
        <w:autoSpaceDE w:val="0"/>
        <w:autoSpaceDN w:val="0"/>
        <w:adjustRightInd w:val="0"/>
        <w:textAlignment w:val="baseline"/>
        <w:rPr>
          <w:rFonts w:ascii="Calibri" w:hAnsi="Calibri" w:cs="Calibri"/>
          <w:sz w:val="16"/>
          <w:szCs w:val="16"/>
        </w:rPr>
      </w:pPr>
    </w:p>
    <w:p w:rsidR="00180609" w:rsidRDefault="00180609" w:rsidP="00203B4E">
      <w:pPr>
        <w:overflowPunct w:val="0"/>
        <w:autoSpaceDE w:val="0"/>
        <w:autoSpaceDN w:val="0"/>
        <w:adjustRightInd w:val="0"/>
        <w:textAlignment w:val="baseline"/>
        <w:rPr>
          <w:rFonts w:ascii="Calibri" w:hAnsi="Calibri" w:cs="Calibri"/>
          <w:b/>
          <w:sz w:val="20"/>
          <w:szCs w:val="20"/>
        </w:rPr>
      </w:pPr>
      <w:r w:rsidRPr="00180609">
        <w:rPr>
          <w:rFonts w:ascii="Calibri" w:hAnsi="Calibri" w:cs="Calibri"/>
          <w:b/>
          <w:sz w:val="20"/>
          <w:szCs w:val="20"/>
        </w:rPr>
        <w:t>PREFERRE</w:t>
      </w:r>
      <w:r w:rsidR="002D3266">
        <w:rPr>
          <w:rFonts w:ascii="Calibri" w:hAnsi="Calibri" w:cs="Calibri"/>
          <w:b/>
          <w:sz w:val="20"/>
          <w:szCs w:val="20"/>
        </w:rPr>
        <w:t>D QUALIFICATIONS:</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Bachelor’s degree in Electrical Engineering or related field or equivalent experience</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Systems controls knowledge or programming experience</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Field service engineering experience</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Systems trainer or training experience</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Experience supporting a wide range of different conveyors and sortation systems</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Experience with advanced automation controls systems</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Experience with industrial robotics</w:t>
      </w:r>
    </w:p>
    <w:p w:rsidR="00203B4E" w:rsidRPr="00203B4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Experience with ASRS systems</w:t>
      </w:r>
    </w:p>
    <w:p w:rsidR="00CD0A6E" w:rsidRDefault="00203B4E" w:rsidP="00192637">
      <w:pPr>
        <w:pBdr>
          <w:bottom w:val="none" w:sz="0" w:space="3" w:color="auto"/>
        </w:pBdr>
        <w:ind w:left="720"/>
        <w:jc w:val="both"/>
        <w:rPr>
          <w:rFonts w:ascii="Calibri" w:hAnsi="Calibri" w:cs="Calibri"/>
          <w:sz w:val="20"/>
          <w:szCs w:val="20"/>
        </w:rPr>
      </w:pPr>
      <w:r w:rsidRPr="00203B4E">
        <w:rPr>
          <w:rFonts w:ascii="Calibri" w:hAnsi="Calibri" w:cs="Calibri"/>
          <w:sz w:val="20"/>
          <w:szCs w:val="20"/>
        </w:rPr>
        <w:t>• Project management experience</w:t>
      </w:r>
    </w:p>
    <w:p w:rsidR="00B373F8" w:rsidRPr="00B373F8" w:rsidRDefault="00B373F8" w:rsidP="00B373F8">
      <w:pPr>
        <w:pBdr>
          <w:bottom w:val="none" w:sz="0" w:space="3" w:color="auto"/>
        </w:pBdr>
        <w:ind w:left="720"/>
        <w:jc w:val="both"/>
        <w:rPr>
          <w:rFonts w:ascii="Calibri" w:hAnsi="Calibri" w:cs="Calibri"/>
          <w:sz w:val="20"/>
          <w:szCs w:val="20"/>
        </w:rPr>
      </w:pPr>
      <w:r>
        <w:rPr>
          <w:rFonts w:ascii="Calibri" w:hAnsi="Calibri" w:cs="Calibri"/>
          <w:sz w:val="20"/>
          <w:szCs w:val="20"/>
        </w:rPr>
        <w:t xml:space="preserve">• </w:t>
      </w:r>
      <w:r w:rsidRPr="00B373F8">
        <w:rPr>
          <w:rFonts w:ascii="Calibri" w:hAnsi="Calibri" w:cs="Calibri"/>
          <w:sz w:val="20"/>
          <w:szCs w:val="20"/>
        </w:rPr>
        <w:t>Demonstrated ability to multi-task and prioritize different projects and work load</w:t>
      </w:r>
    </w:p>
    <w:p w:rsidR="00B373F8" w:rsidRPr="00B373F8" w:rsidRDefault="00B373F8" w:rsidP="00B373F8">
      <w:pPr>
        <w:pBdr>
          <w:bottom w:val="none" w:sz="0" w:space="3" w:color="auto"/>
        </w:pBdr>
        <w:ind w:left="720"/>
        <w:jc w:val="both"/>
        <w:rPr>
          <w:rFonts w:ascii="Calibri" w:hAnsi="Calibri" w:cs="Calibri"/>
          <w:sz w:val="20"/>
          <w:szCs w:val="20"/>
        </w:rPr>
      </w:pPr>
      <w:r>
        <w:rPr>
          <w:rFonts w:ascii="Calibri" w:hAnsi="Calibri" w:cs="Calibri"/>
          <w:sz w:val="20"/>
          <w:szCs w:val="20"/>
        </w:rPr>
        <w:t xml:space="preserve">• </w:t>
      </w:r>
      <w:r w:rsidRPr="00B373F8">
        <w:rPr>
          <w:rFonts w:ascii="Calibri" w:hAnsi="Calibri" w:cs="Calibri"/>
          <w:sz w:val="20"/>
          <w:szCs w:val="20"/>
        </w:rPr>
        <w:t>Proven ability to communicate effectively (written and verbally) with peers, management, vendors and customers.</w:t>
      </w:r>
    </w:p>
    <w:p w:rsidR="00B373F8" w:rsidRDefault="00B373F8" w:rsidP="00B373F8">
      <w:pPr>
        <w:pBdr>
          <w:bottom w:val="none" w:sz="0" w:space="3" w:color="auto"/>
        </w:pBdr>
        <w:ind w:left="720"/>
        <w:jc w:val="both"/>
        <w:rPr>
          <w:rFonts w:ascii="Calibri" w:hAnsi="Calibri" w:cs="Calibri"/>
          <w:sz w:val="20"/>
          <w:szCs w:val="20"/>
        </w:rPr>
      </w:pPr>
      <w:r>
        <w:rPr>
          <w:rFonts w:ascii="Calibri" w:hAnsi="Calibri" w:cs="Calibri"/>
          <w:sz w:val="20"/>
          <w:szCs w:val="20"/>
        </w:rPr>
        <w:t xml:space="preserve">• </w:t>
      </w:r>
      <w:r w:rsidRPr="00B373F8">
        <w:rPr>
          <w:rFonts w:ascii="Calibri" w:hAnsi="Calibri" w:cs="Calibri"/>
          <w:sz w:val="20"/>
          <w:szCs w:val="20"/>
        </w:rPr>
        <w:t>Self-motivated and customer-centric</w:t>
      </w:r>
    </w:p>
    <w:p w:rsidR="00203B4E" w:rsidRPr="00C0472F" w:rsidRDefault="00203B4E" w:rsidP="00203B4E">
      <w:pPr>
        <w:pBdr>
          <w:bottom w:val="none" w:sz="0" w:space="3" w:color="auto"/>
        </w:pBdr>
        <w:ind w:left="720"/>
        <w:rPr>
          <w:rFonts w:ascii="Calibri" w:eastAsia="Trebuchet MS" w:hAnsi="Calibri"/>
          <w:b/>
          <w:sz w:val="20"/>
          <w:szCs w:val="20"/>
        </w:rPr>
      </w:pPr>
    </w:p>
    <w:p w:rsidR="00180609" w:rsidRDefault="00180609">
      <w:pPr>
        <w:pBdr>
          <w:bottom w:val="none" w:sz="0" w:space="3" w:color="auto"/>
        </w:pBdr>
        <w:rPr>
          <w:rFonts w:ascii="Calibri" w:eastAsia="Trebuchet MS" w:hAnsi="Calibri"/>
          <w:sz w:val="20"/>
          <w:szCs w:val="20"/>
        </w:rPr>
      </w:pPr>
      <w:r>
        <w:rPr>
          <w:rFonts w:ascii="Calibri" w:eastAsia="Trebuchet MS" w:hAnsi="Calibri"/>
          <w:b/>
          <w:sz w:val="20"/>
          <w:szCs w:val="20"/>
        </w:rPr>
        <w:t>ADDITIONAL SKILLS AND KNOWLEDGE: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accept responsibility and account for his/her actions.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use thinking and reasoning to solve a problem.</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take care of customer needs while following company procedures.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demonstrate conduct conforming to a set of values and accepted standards.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focus on a goal and obtain a pre-determined result.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formulate a sound decision using the available information.</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effective</w:t>
      </w:r>
      <w:r w:rsidR="00D606DB">
        <w:rPr>
          <w:rFonts w:ascii="Calibri" w:eastAsia="Trebuchet MS" w:hAnsi="Calibri"/>
          <w:sz w:val="20"/>
          <w:szCs w:val="20"/>
        </w:rPr>
        <w:t>ly</w:t>
      </w:r>
      <w:r>
        <w:rPr>
          <w:rFonts w:ascii="Calibri" w:eastAsia="Trebuchet MS" w:hAnsi="Calibri"/>
          <w:sz w:val="20"/>
          <w:szCs w:val="20"/>
        </w:rPr>
        <w:t xml:space="preserve"> build relationships with customers and co-workers.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Possess the trait of being organized or following a systematic method of performing a task</w:t>
      </w:r>
    </w:p>
    <w:p w:rsidR="00D606DB"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 xml:space="preserve">Ability to work with people regardless of </w:t>
      </w:r>
      <w:r w:rsidR="00D606DB" w:rsidRPr="001F023B">
        <w:rPr>
          <w:rFonts w:ascii="Calibri" w:hAnsi="Calibri" w:cs="Calibri"/>
          <w:sz w:val="20"/>
          <w:szCs w:val="20"/>
        </w:rPr>
        <w:t>race,</w:t>
      </w:r>
      <w:r w:rsidR="00D606DB">
        <w:rPr>
          <w:rFonts w:ascii="Calibri" w:hAnsi="Calibri" w:cs="Calibri"/>
          <w:sz w:val="20"/>
          <w:szCs w:val="20"/>
        </w:rPr>
        <w:t xml:space="preserve"> gender, </w:t>
      </w:r>
      <w:r w:rsidR="00D606DB" w:rsidRPr="001F023B">
        <w:rPr>
          <w:rFonts w:ascii="Calibri" w:hAnsi="Calibri" w:cs="Calibri"/>
          <w:sz w:val="20"/>
          <w:szCs w:val="20"/>
        </w:rPr>
        <w:t>religion, ancestry, national origin, sex, sexual orientation, age, disability, marital status</w:t>
      </w:r>
      <w:r w:rsidR="00D606DB">
        <w:rPr>
          <w:rFonts w:ascii="Calibri" w:hAnsi="Calibri" w:cs="Calibri"/>
          <w:sz w:val="20"/>
          <w:szCs w:val="20"/>
        </w:rPr>
        <w:t xml:space="preserve">, veteran status, </w:t>
      </w:r>
      <w:r w:rsidR="00D606DB" w:rsidRPr="001F023B">
        <w:rPr>
          <w:rFonts w:ascii="Calibri" w:hAnsi="Calibri" w:cs="Calibri"/>
          <w:sz w:val="20"/>
          <w:szCs w:val="20"/>
        </w:rPr>
        <w:t>medical condition</w:t>
      </w:r>
      <w:r w:rsidR="00D606DB">
        <w:rPr>
          <w:rFonts w:ascii="Calibri" w:hAnsi="Calibri" w:cs="Calibri"/>
          <w:sz w:val="20"/>
          <w:szCs w:val="20"/>
        </w:rPr>
        <w:t xml:space="preserve"> or job type</w:t>
      </w:r>
      <w:r w:rsidR="00D606DB" w:rsidRPr="001F023B">
        <w:rPr>
          <w:rFonts w:ascii="Calibri" w:hAnsi="Calibri" w:cs="Calibri"/>
          <w:sz w:val="20"/>
          <w:szCs w:val="20"/>
        </w:rPr>
        <w:t>.</w:t>
      </w:r>
    </w:p>
    <w:p w:rsidR="00180609"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Ability to get along well with a variety of personalities and individuals.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obtain the proper resources to complete job assignment.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identify and correct conditions that affect employee safety.</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be truthful and be seen as credible in the workplace.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 xml:space="preserve">Ability to communicate clearly and concisely, both orally and </w:t>
      </w:r>
      <w:r w:rsidR="00103303">
        <w:rPr>
          <w:rFonts w:ascii="Calibri" w:eastAsia="Trebuchet MS" w:hAnsi="Calibri"/>
          <w:sz w:val="20"/>
          <w:szCs w:val="20"/>
        </w:rPr>
        <w:t>written</w:t>
      </w:r>
      <w:r>
        <w:rPr>
          <w:rFonts w:ascii="Calibri" w:eastAsia="Trebuchet MS" w:hAnsi="Calibri"/>
          <w:sz w:val="20"/>
          <w:szCs w:val="20"/>
        </w:rPr>
        <w:t>.</w:t>
      </w:r>
    </w:p>
    <w:p w:rsidR="00AE4F90" w:rsidRDefault="00AE4F90"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work under pressure with time constraints.</w:t>
      </w:r>
    </w:p>
    <w:p w:rsidR="00D606DB" w:rsidRDefault="00D606DB"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complete assigned training in a timely manner.</w:t>
      </w:r>
    </w:p>
    <w:p w:rsidR="00180609" w:rsidRPr="00CD76C2" w:rsidRDefault="00180609">
      <w:pPr>
        <w:pBdr>
          <w:bottom w:val="none" w:sz="0" w:space="3" w:color="auto"/>
        </w:pBdr>
        <w:rPr>
          <w:rFonts w:ascii="Calibri" w:eastAsia="Trebuchet MS" w:hAnsi="Calibri"/>
          <w:b/>
          <w:sz w:val="16"/>
          <w:szCs w:val="16"/>
        </w:rPr>
      </w:pPr>
    </w:p>
    <w:p w:rsidR="003F3CCC" w:rsidRPr="00CB4F53" w:rsidRDefault="008C0C4F" w:rsidP="003F3CCC">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Computer Skills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r w:rsidR="00D21477">
        <w:rPr>
          <w:rFonts w:ascii="Calibri" w:eastAsia="Trebuchet MS" w:hAnsi="Calibri"/>
          <w:sz w:val="20"/>
          <w:szCs w:val="20"/>
        </w:rPr>
        <w:t>Basic computer knowledge</w:t>
      </w:r>
      <w:r w:rsidR="00867494">
        <w:rPr>
          <w:rFonts w:ascii="Calibri" w:eastAsia="Trebuchet MS" w:hAnsi="Calibri"/>
          <w:sz w:val="20"/>
          <w:szCs w:val="20"/>
        </w:rPr>
        <w:t xml:space="preserve">, at an intermediate </w:t>
      </w:r>
      <w:r w:rsidR="003F3CCC">
        <w:rPr>
          <w:rFonts w:ascii="Calibri" w:eastAsia="Trebuchet MS" w:hAnsi="Calibri"/>
          <w:sz w:val="20"/>
          <w:szCs w:val="20"/>
        </w:rPr>
        <w:t>level in working with Microsoft Windows to include: Outlook, Word, and Excel.</w:t>
      </w:r>
    </w:p>
    <w:p w:rsidR="00170E0D" w:rsidRPr="00CD76C2" w:rsidRDefault="00170E0D">
      <w:pPr>
        <w:pBdr>
          <w:left w:val="none" w:sz="0" w:space="15" w:color="auto"/>
          <w:bottom w:val="none" w:sz="0" w:space="3" w:color="auto"/>
        </w:pBdr>
        <w:rPr>
          <w:rFonts w:ascii="Calibri" w:eastAsia="Trebuchet MS" w:hAnsi="Calibri"/>
          <w:b/>
          <w:sz w:val="16"/>
          <w:szCs w:val="16"/>
        </w:rPr>
      </w:pPr>
    </w:p>
    <w:p w:rsidR="004870A0" w:rsidRDefault="004870A0">
      <w:pPr>
        <w:pBdr>
          <w:left w:val="none" w:sz="0" w:space="15" w:color="auto"/>
          <w:bottom w:val="none" w:sz="0" w:space="3" w:color="auto"/>
        </w:pBdr>
        <w:rPr>
          <w:rFonts w:ascii="Calibri" w:eastAsia="Trebuchet MS" w:hAnsi="Calibri"/>
          <w:b/>
          <w:sz w:val="20"/>
          <w:szCs w:val="20"/>
        </w:rPr>
      </w:pPr>
    </w:p>
    <w:p w:rsidR="008C0C4F" w:rsidRPr="00CB4F53" w:rsidRDefault="008C0C4F">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lastRenderedPageBreak/>
        <w:t>Other Requirements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p>
    <w:p w:rsidR="002D3266" w:rsidRPr="009C5CBA" w:rsidRDefault="008137DA" w:rsidP="009C5CBA">
      <w:pPr>
        <w:numPr>
          <w:ilvl w:val="0"/>
          <w:numId w:val="6"/>
        </w:numPr>
        <w:rPr>
          <w:rFonts w:ascii="Calibri" w:hAnsi="Calibri"/>
          <w:sz w:val="20"/>
          <w:szCs w:val="20"/>
        </w:rPr>
      </w:pPr>
      <w:r w:rsidRPr="00FB28E6">
        <w:rPr>
          <w:rFonts w:ascii="Calibri" w:hAnsi="Calibri"/>
          <w:sz w:val="20"/>
          <w:szCs w:val="20"/>
        </w:rPr>
        <w:t xml:space="preserve">Must be able to read, write, speak and understand English. </w:t>
      </w:r>
    </w:p>
    <w:p w:rsidR="00A45BEC" w:rsidRPr="0078533D" w:rsidRDefault="00A45BEC" w:rsidP="00A45BEC">
      <w:pPr>
        <w:numPr>
          <w:ilvl w:val="0"/>
          <w:numId w:val="6"/>
        </w:numPr>
        <w:rPr>
          <w:rFonts w:ascii="Calibri" w:hAnsi="Calibri"/>
          <w:sz w:val="20"/>
          <w:szCs w:val="20"/>
        </w:rPr>
      </w:pPr>
      <w:r>
        <w:rPr>
          <w:rFonts w:ascii="Calibri" w:hAnsi="Calibri"/>
          <w:sz w:val="20"/>
          <w:szCs w:val="20"/>
        </w:rPr>
        <w:t>Must be able to comply with the ELS Drug and Alcohol policy.</w:t>
      </w:r>
      <w:r w:rsidRPr="00145D2D">
        <w:rPr>
          <w:rFonts w:ascii="Calibri" w:hAnsi="Calibri"/>
          <w:sz w:val="20"/>
          <w:szCs w:val="20"/>
        </w:rPr>
        <w:t xml:space="preserve"> </w:t>
      </w:r>
    </w:p>
    <w:p w:rsidR="00686220" w:rsidRPr="0078533D" w:rsidRDefault="00686220" w:rsidP="00686220">
      <w:pPr>
        <w:numPr>
          <w:ilvl w:val="0"/>
          <w:numId w:val="6"/>
        </w:numPr>
        <w:rPr>
          <w:rFonts w:ascii="Calibri" w:hAnsi="Calibri"/>
          <w:sz w:val="20"/>
          <w:szCs w:val="20"/>
        </w:rPr>
      </w:pPr>
      <w:r>
        <w:rPr>
          <w:rFonts w:ascii="Calibri" w:hAnsi="Calibri"/>
          <w:sz w:val="20"/>
          <w:szCs w:val="20"/>
        </w:rPr>
        <w:t>Must be committed to working safely while accomplishing all tasks and promoting a safe work environment at all times.</w:t>
      </w:r>
    </w:p>
    <w:p w:rsidR="00AB4F22" w:rsidRPr="00CB4F53" w:rsidRDefault="00AB4F22">
      <w:pPr>
        <w:pBdr>
          <w:bottom w:val="none" w:sz="0" w:space="3" w:color="auto"/>
        </w:pBdr>
        <w:rPr>
          <w:rFonts w:ascii="Calibri" w:eastAsia="Trebuchet MS" w:hAnsi="Calibri"/>
          <w:b/>
          <w:sz w:val="20"/>
          <w:szCs w:val="20"/>
        </w:rPr>
      </w:pPr>
    </w:p>
    <w:p w:rsidR="00AC528D" w:rsidRPr="00CB4F53" w:rsidRDefault="00AC528D" w:rsidP="00AC528D">
      <w:pPr>
        <w:pBdr>
          <w:bottom w:val="none" w:sz="0" w:space="3" w:color="auto"/>
        </w:pBdr>
        <w:rPr>
          <w:rFonts w:ascii="Calibri" w:hAnsi="Calibri"/>
          <w:sz w:val="20"/>
          <w:szCs w:val="20"/>
        </w:rPr>
      </w:pPr>
      <w:r w:rsidRPr="00CB4F53">
        <w:rPr>
          <w:rFonts w:ascii="Calibri" w:eastAsia="Trebuchet MS" w:hAnsi="Calibri"/>
          <w:b/>
          <w:sz w:val="20"/>
          <w:szCs w:val="20"/>
        </w:rPr>
        <w:t>PHYSICAL DEMANDS</w:t>
      </w:r>
      <w:r>
        <w:rPr>
          <w:rFonts w:ascii="Calibri" w:eastAsia="Trebuchet MS" w:hAnsi="Calibri"/>
          <w:b/>
          <w:sz w:val="20"/>
          <w:szCs w:val="20"/>
        </w:rPr>
        <w:t xml:space="preserve">: </w:t>
      </w:r>
      <w:r>
        <w:rPr>
          <w:rFonts w:ascii="Calibri" w:eastAsia="Trebuchet MS" w:hAnsi="Calibri"/>
          <w:sz w:val="20"/>
          <w:szCs w:val="20"/>
        </w:rPr>
        <w:t>The physical demands of this position vary by day and are not based solely on a single workday.</w:t>
      </w:r>
      <w:r w:rsidRPr="00CB4F53">
        <w:rPr>
          <w:rFonts w:ascii="Calibri" w:eastAsia="Trebuchet MS" w:hAnsi="Calibri"/>
          <w:b/>
          <w:sz w:val="20"/>
          <w:szCs w:val="20"/>
        </w:rPr>
        <w:t xml:space="preserve"> </w:t>
      </w:r>
    </w:p>
    <w:tbl>
      <w:tblPr>
        <w:tblW w:w="4615" w:type="pct"/>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5130"/>
        <w:gridCol w:w="3509"/>
      </w:tblGrid>
      <w:tr w:rsidR="00AC528D" w:rsidRPr="00CB4F53" w:rsidTr="00473337">
        <w:tc>
          <w:tcPr>
            <w:tcW w:w="2969" w:type="pct"/>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Physical Demands </w:t>
            </w:r>
          </w:p>
        </w:tc>
        <w:tc>
          <w:tcPr>
            <w:tcW w:w="2031" w:type="pct"/>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Lift/Carry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val="restart"/>
            <w:shd w:val="clear" w:color="auto" w:fill="auto"/>
            <w:vAlign w:val="center"/>
          </w:tcPr>
          <w:tbl>
            <w:tblPr>
              <w:tblW w:w="7020" w:type="dxa"/>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2341"/>
              <w:gridCol w:w="2340"/>
              <w:gridCol w:w="2339"/>
            </w:tblGrid>
            <w:tr w:rsidR="00AC528D" w:rsidRPr="00145D2D" w:rsidTr="00473337">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Stand </w:t>
                  </w:r>
                </w:p>
              </w:tc>
              <w:tc>
                <w:tcPr>
                  <w:tcW w:w="1667"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Walk </w:t>
                  </w:r>
                </w:p>
              </w:tc>
              <w:tc>
                <w:tcPr>
                  <w:tcW w:w="1667"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Sit </w:t>
                  </w:r>
                </w:p>
              </w:tc>
              <w:tc>
                <w:tcPr>
                  <w:tcW w:w="1667" w:type="pct"/>
                  <w:vAlign w:val="center"/>
                </w:tcPr>
                <w:p w:rsidR="00AC528D" w:rsidRPr="00145D2D" w:rsidRDefault="00AC528D" w:rsidP="00473337">
                  <w:pPr>
                    <w:rPr>
                      <w:rFonts w:ascii="Calibri" w:hAnsi="Calibri"/>
                      <w:sz w:val="20"/>
                      <w:szCs w:val="20"/>
                    </w:rPr>
                  </w:pPr>
                  <w:r>
                    <w:rPr>
                      <w:rFonts w:ascii="Calibri" w:hAnsi="Calibri"/>
                      <w:sz w:val="20"/>
                      <w:szCs w:val="20"/>
                    </w:rPr>
                    <w:t>O (Occasionally</w:t>
                  </w:r>
                  <w:r w:rsidRPr="00145D2D">
                    <w:rPr>
                      <w:rFonts w:ascii="Calibri" w:hAnsi="Calibri"/>
                      <w:sz w:val="20"/>
                      <w:szCs w:val="20"/>
                    </w:rPr>
                    <w:t xml:space="preserve">) </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Handling / Fingering </w:t>
                  </w:r>
                </w:p>
              </w:tc>
              <w:tc>
                <w:tcPr>
                  <w:tcW w:w="1667" w:type="pct"/>
                  <w:vAlign w:val="center"/>
                </w:tcPr>
                <w:p w:rsidR="00AC528D" w:rsidRPr="00145D2D" w:rsidRDefault="00AC528D" w:rsidP="00473337">
                  <w:pPr>
                    <w:rPr>
                      <w:rFonts w:ascii="Calibri" w:hAnsi="Calibri"/>
                      <w:sz w:val="20"/>
                      <w:szCs w:val="20"/>
                    </w:rPr>
                  </w:pPr>
                  <w:r w:rsidRPr="00145D2D">
                    <w:rPr>
                      <w:rFonts w:ascii="Calibri"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Reach Outward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Reach Above Shoulder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Climb/Balance</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Crawl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Squat or Stoop</w:t>
                  </w:r>
                  <w:r w:rsidRPr="00145D2D">
                    <w:rPr>
                      <w:rFonts w:ascii="Calibri" w:eastAsia="Trebuchet MS" w:hAnsi="Calibri"/>
                      <w:sz w:val="20"/>
                      <w:szCs w:val="20"/>
                    </w:rPr>
                    <w:t xml:space="preserve"> </w:t>
                  </w:r>
                </w:p>
              </w:tc>
              <w:tc>
                <w:tcPr>
                  <w:tcW w:w="1667" w:type="pct"/>
                </w:tcPr>
                <w:p w:rsidR="00AC528D" w:rsidRDefault="00AC528D" w:rsidP="00473337">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Default="00AC528D" w:rsidP="00473337">
                  <w:pPr>
                    <w:rPr>
                      <w:rFonts w:ascii="Calibri" w:eastAsia="Trebuchet MS" w:hAnsi="Calibri"/>
                      <w:sz w:val="20"/>
                      <w:szCs w:val="20"/>
                    </w:rPr>
                  </w:pPr>
                  <w:r w:rsidRPr="00145D2D">
                    <w:rPr>
                      <w:rFonts w:ascii="Calibri" w:eastAsia="Trebuchet MS" w:hAnsi="Calibri"/>
                      <w:sz w:val="20"/>
                      <w:szCs w:val="20"/>
                    </w:rPr>
                    <w:t xml:space="preserve">Bend </w:t>
                  </w:r>
                  <w:r>
                    <w:rPr>
                      <w:rFonts w:ascii="Calibri" w:eastAsia="Trebuchet MS" w:hAnsi="Calibri"/>
                      <w:sz w:val="20"/>
                      <w:szCs w:val="20"/>
                    </w:rPr>
                    <w:t>or Kneel</w:t>
                  </w:r>
                </w:p>
                <w:p w:rsidR="00AC528D" w:rsidRPr="00145D2D" w:rsidRDefault="00AC528D" w:rsidP="00473337">
                  <w:pPr>
                    <w:rPr>
                      <w:rFonts w:ascii="Calibri" w:hAnsi="Calibri"/>
                      <w:sz w:val="20"/>
                      <w:szCs w:val="20"/>
                    </w:rPr>
                  </w:pPr>
                  <w:r>
                    <w:rPr>
                      <w:rFonts w:ascii="Calibri" w:eastAsia="Trebuchet MS" w:hAnsi="Calibri"/>
                      <w:sz w:val="20"/>
                      <w:szCs w:val="20"/>
                    </w:rPr>
                    <w:t>Drive</w:t>
                  </w:r>
                </w:p>
              </w:tc>
              <w:tc>
                <w:tcPr>
                  <w:tcW w:w="1667" w:type="pct"/>
                </w:tcPr>
                <w:p w:rsidR="00AC528D" w:rsidRDefault="00AC528D" w:rsidP="00473337">
                  <w:pPr>
                    <w:rPr>
                      <w:rFonts w:ascii="Calibri" w:eastAsia="Trebuchet MS" w:hAnsi="Calibri"/>
                      <w:sz w:val="20"/>
                      <w:szCs w:val="20"/>
                    </w:rPr>
                  </w:pPr>
                  <w:r w:rsidRPr="00B7276E">
                    <w:rPr>
                      <w:rFonts w:ascii="Calibri" w:eastAsia="Trebuchet MS" w:hAnsi="Calibri"/>
                      <w:sz w:val="20"/>
                      <w:szCs w:val="20"/>
                    </w:rPr>
                    <w:t>F (Frequently)</w:t>
                  </w:r>
                </w:p>
                <w:p w:rsidR="00AC528D" w:rsidRDefault="00AC528D" w:rsidP="00473337">
                  <w:r>
                    <w:rPr>
                      <w:rFonts w:ascii="Calibri" w:eastAsia="Trebuchet MS" w:hAnsi="Calibri"/>
                      <w:sz w:val="20"/>
                      <w:szCs w:val="20"/>
                    </w:rPr>
                    <w:t>O (Occasionally)</w:t>
                  </w:r>
                </w:p>
              </w:tc>
              <w:tc>
                <w:tcPr>
                  <w:tcW w:w="1666" w:type="pct"/>
                  <w:shd w:val="clear" w:color="auto" w:fill="auto"/>
                  <w:vAlign w:val="center"/>
                </w:tcPr>
                <w:p w:rsidR="00AC528D" w:rsidRPr="00145D2D" w:rsidRDefault="00AC528D" w:rsidP="00473337">
                  <w:pPr>
                    <w:rPr>
                      <w:rFonts w:ascii="Calibri" w:hAnsi="Calibri"/>
                      <w:sz w:val="20"/>
                      <w:szCs w:val="20"/>
                    </w:rPr>
                  </w:pPr>
                </w:p>
              </w:tc>
            </w:tr>
          </w:tbl>
          <w:p w:rsidR="00AC528D" w:rsidRPr="00145D2D" w:rsidRDefault="00AC528D" w:rsidP="00473337">
            <w:pPr>
              <w:rPr>
                <w:rFonts w:ascii="Calibri" w:hAnsi="Calibri"/>
                <w:sz w:val="18"/>
                <w:szCs w:val="18"/>
              </w:rPr>
            </w:pPr>
          </w:p>
        </w:tc>
        <w:tc>
          <w:tcPr>
            <w:tcW w:w="2031" w:type="pct"/>
            <w:shd w:val="clear" w:color="auto" w:fill="auto"/>
            <w:vAlign w:val="center"/>
          </w:tcPr>
          <w:tbl>
            <w:tblPr>
              <w:tblW w:w="3512" w:type="dxa"/>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1171"/>
              <w:gridCol w:w="1710"/>
              <w:gridCol w:w="631"/>
            </w:tblGrid>
            <w:tr w:rsidR="00AC528D" w:rsidRPr="00145D2D" w:rsidTr="00473337">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10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or less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11-20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 xml:space="preserve">21-50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w:t>
                  </w:r>
                </w:p>
              </w:tc>
              <w:tc>
                <w:tcPr>
                  <w:tcW w:w="2435" w:type="pct"/>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473337">
                  <w:pPr>
                    <w:rPr>
                      <w:rFonts w:ascii="Calibri" w:hAnsi="Calibri"/>
                      <w:sz w:val="20"/>
                      <w:szCs w:val="20"/>
                    </w:rPr>
                  </w:pP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473337">
                  <w:pPr>
                    <w:rPr>
                      <w:rFonts w:ascii="Calibri" w:hAnsi="Calibri"/>
                      <w:sz w:val="20"/>
                      <w:szCs w:val="20"/>
                    </w:rPr>
                  </w:pPr>
                </w:p>
              </w:tc>
              <w:tc>
                <w:tcPr>
                  <w:tcW w:w="2435" w:type="pct"/>
                  <w:vAlign w:val="center"/>
                </w:tcPr>
                <w:p w:rsidR="00AC528D" w:rsidRPr="00145D2D" w:rsidRDefault="00AC528D" w:rsidP="00473337">
                  <w:pPr>
                    <w:rPr>
                      <w:rFonts w:ascii="Calibri" w:hAnsi="Calibri"/>
                      <w:sz w:val="20"/>
                      <w:szCs w:val="20"/>
                    </w:rPr>
                  </w:pPr>
                </w:p>
              </w:tc>
              <w:tc>
                <w:tcPr>
                  <w:tcW w:w="900" w:type="pct"/>
                  <w:shd w:val="clear" w:color="auto" w:fill="auto"/>
                  <w:vAlign w:val="center"/>
                </w:tcPr>
                <w:p w:rsidR="00AC528D" w:rsidRPr="00145D2D" w:rsidRDefault="00AC528D" w:rsidP="00473337">
                  <w:pPr>
                    <w:rPr>
                      <w:rFonts w:ascii="Calibri" w:hAnsi="Calibri"/>
                      <w:sz w:val="20"/>
                      <w:szCs w:val="20"/>
                    </w:rPr>
                  </w:pPr>
                </w:p>
              </w:tc>
            </w:tr>
          </w:tbl>
          <w:p w:rsidR="00AC528D" w:rsidRPr="00145D2D" w:rsidRDefault="00AC528D" w:rsidP="00473337">
            <w:pPr>
              <w:rPr>
                <w:rFonts w:ascii="Calibri" w:hAnsi="Calibri"/>
                <w:sz w:val="18"/>
                <w:szCs w:val="18"/>
              </w:rPr>
            </w:pP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473337">
            <w:pPr>
              <w:rPr>
                <w:rFonts w:ascii="Calibri" w:hAnsi="Calibri"/>
                <w:sz w:val="18"/>
                <w:szCs w:val="18"/>
              </w:rPr>
            </w:pPr>
          </w:p>
        </w:tc>
        <w:tc>
          <w:tcPr>
            <w:tcW w:w="2031" w:type="pct"/>
            <w:shd w:val="clear" w:color="auto" w:fill="auto"/>
            <w:vAlign w:val="center"/>
          </w:tcPr>
          <w:p w:rsidR="00AC528D" w:rsidRDefault="00AC528D" w:rsidP="00473337">
            <w:pPr>
              <w:rPr>
                <w:rFonts w:ascii="Calibri" w:eastAsia="Trebuchet MS" w:hAnsi="Calibri"/>
                <w:b/>
                <w:sz w:val="20"/>
                <w:szCs w:val="20"/>
              </w:rPr>
            </w:pPr>
          </w:p>
          <w:p w:rsidR="00AC528D" w:rsidRPr="00145D2D" w:rsidRDefault="00AC528D" w:rsidP="00473337">
            <w:pPr>
              <w:rPr>
                <w:rFonts w:ascii="Calibri" w:hAnsi="Calibri"/>
                <w:sz w:val="20"/>
                <w:szCs w:val="20"/>
              </w:rPr>
            </w:pPr>
            <w:r w:rsidRPr="00145D2D">
              <w:rPr>
                <w:rFonts w:ascii="Calibri" w:eastAsia="Trebuchet MS" w:hAnsi="Calibri"/>
                <w:b/>
                <w:sz w:val="20"/>
                <w:szCs w:val="20"/>
              </w:rPr>
              <w:t xml:space="preserve">Push/Pull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473337">
            <w:pPr>
              <w:rPr>
                <w:rFonts w:ascii="Calibri" w:hAnsi="Calibri"/>
                <w:sz w:val="18"/>
                <w:szCs w:val="18"/>
              </w:rPr>
            </w:pPr>
          </w:p>
        </w:tc>
        <w:tc>
          <w:tcPr>
            <w:tcW w:w="2031" w:type="pct"/>
            <w:shd w:val="clear" w:color="auto" w:fill="auto"/>
            <w:vAlign w:val="center"/>
          </w:tcPr>
          <w:tbl>
            <w:tblPr>
              <w:tblW w:w="5000" w:type="pct"/>
              <w:tblBorders>
                <w:top w:val="nil"/>
                <w:bottom w:val="nil"/>
                <w:insideH w:val="nil"/>
                <w:insideV w:val="nil"/>
              </w:tblBorders>
              <w:tblLayout w:type="fixed"/>
              <w:tblCellMar>
                <w:left w:w="0" w:type="dxa"/>
                <w:right w:w="0" w:type="dxa"/>
              </w:tblCellMar>
              <w:tblLook w:val="0000" w:firstRow="0" w:lastRow="0" w:firstColumn="0" w:lastColumn="0" w:noHBand="0" w:noVBand="0"/>
            </w:tblPr>
            <w:tblGrid>
              <w:gridCol w:w="1170"/>
              <w:gridCol w:w="2339"/>
            </w:tblGrid>
            <w:tr w:rsidR="00AC528D" w:rsidRPr="00145D2D" w:rsidTr="00473337">
              <w:tc>
                <w:tcPr>
                  <w:tcW w:w="1667" w:type="pct"/>
                  <w:shd w:val="clear" w:color="auto" w:fill="auto"/>
                  <w:vAlign w:val="center"/>
                </w:tcPr>
                <w:p w:rsidR="00AC528D" w:rsidRPr="00145D2D" w:rsidRDefault="00AC528D" w:rsidP="00473337">
                  <w:pPr>
                    <w:rPr>
                      <w:rFonts w:ascii="Calibri" w:hAnsi="Calibri"/>
                      <w:sz w:val="20"/>
                      <w:szCs w:val="20"/>
                    </w:rPr>
                  </w:pPr>
                  <w:r w:rsidRPr="00145D2D">
                    <w:rPr>
                      <w:rFonts w:ascii="Calibri" w:eastAsia="Trebuchet MS" w:hAnsi="Calibri"/>
                      <w:sz w:val="20"/>
                      <w:szCs w:val="20"/>
                    </w:rPr>
                    <w:t>1</w:t>
                  </w:r>
                  <w:r>
                    <w:rPr>
                      <w:rFonts w:ascii="Calibri" w:eastAsia="Trebuchet MS" w:hAnsi="Calibri"/>
                      <w:sz w:val="20"/>
                      <w:szCs w:val="20"/>
                    </w:rPr>
                    <w:t>0</w:t>
                  </w:r>
                  <w:r w:rsidRPr="00145D2D">
                    <w:rPr>
                      <w:rFonts w:ascii="Calibri" w:eastAsia="Trebuchet MS" w:hAnsi="Calibri"/>
                      <w:sz w:val="20"/>
                      <w:szCs w:val="20"/>
                    </w:rPr>
                    <w:t xml:space="preserve">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or less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11-20</w:t>
                  </w:r>
                  <w:r w:rsidRPr="00145D2D">
                    <w:rPr>
                      <w:rFonts w:ascii="Calibri" w:eastAsia="Trebuchet MS" w:hAnsi="Calibri"/>
                      <w:sz w:val="20"/>
                      <w:szCs w:val="20"/>
                    </w:rPr>
                    <w:t xml:space="preserve">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21-5</w:t>
                  </w:r>
                  <w:r w:rsidRPr="00145D2D">
                    <w:rPr>
                      <w:rFonts w:ascii="Calibri" w:eastAsia="Trebuchet MS" w:hAnsi="Calibri"/>
                      <w:sz w:val="20"/>
                      <w:szCs w:val="20"/>
                    </w:rPr>
                    <w:t xml:space="preserve">0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O (Occasionally)</w:t>
                  </w:r>
                </w:p>
              </w:tc>
            </w:tr>
            <w:tr w:rsidR="00AC528D" w:rsidRPr="00145D2D" w:rsidTr="00473337">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w:t>
                  </w:r>
                  <w:proofErr w:type="spellStart"/>
                  <w:r w:rsidRPr="00145D2D">
                    <w:rPr>
                      <w:rFonts w:ascii="Calibri" w:eastAsia="Trebuchet MS" w:hAnsi="Calibri"/>
                      <w:sz w:val="20"/>
                      <w:szCs w:val="20"/>
                    </w:rPr>
                    <w:t>lbs</w:t>
                  </w:r>
                  <w:proofErr w:type="spellEnd"/>
                  <w:r w:rsidRPr="00145D2D">
                    <w:rPr>
                      <w:rFonts w:ascii="Calibri" w:eastAsia="Trebuchet MS" w:hAnsi="Calibri"/>
                      <w:sz w:val="20"/>
                      <w:szCs w:val="20"/>
                    </w:rPr>
                    <w:t xml:space="preserve"> </w:t>
                  </w:r>
                </w:p>
              </w:tc>
              <w:tc>
                <w:tcPr>
                  <w:tcW w:w="3333" w:type="pct"/>
                  <w:shd w:val="clear" w:color="auto" w:fill="auto"/>
                  <w:vAlign w:val="center"/>
                </w:tcPr>
                <w:p w:rsidR="00AC528D" w:rsidRPr="00145D2D" w:rsidRDefault="00AC528D" w:rsidP="00473337">
                  <w:pPr>
                    <w:rPr>
                      <w:rFonts w:ascii="Calibri" w:hAnsi="Calibri"/>
                      <w:sz w:val="20"/>
                      <w:szCs w:val="20"/>
                    </w:rPr>
                  </w:pPr>
                  <w:r>
                    <w:rPr>
                      <w:rFonts w:ascii="Calibri" w:eastAsia="Trebuchet MS" w:hAnsi="Calibri"/>
                      <w:sz w:val="20"/>
                      <w:szCs w:val="20"/>
                    </w:rPr>
                    <w:t>I (Infrequently)</w:t>
                  </w:r>
                </w:p>
              </w:tc>
            </w:tr>
          </w:tbl>
          <w:p w:rsidR="00AC528D" w:rsidRPr="00145D2D" w:rsidRDefault="00AC528D" w:rsidP="00473337">
            <w:pPr>
              <w:rPr>
                <w:rFonts w:ascii="Calibri" w:hAnsi="Calibri"/>
                <w:sz w:val="20"/>
                <w:szCs w:val="20"/>
              </w:rPr>
            </w:pPr>
          </w:p>
        </w:tc>
      </w:tr>
    </w:tbl>
    <w:p w:rsidR="00AC528D" w:rsidRPr="00CD76C2" w:rsidRDefault="00AC528D" w:rsidP="006E2727">
      <w:pPr>
        <w:pBdr>
          <w:bottom w:val="none" w:sz="0" w:space="3" w:color="auto"/>
        </w:pBdr>
        <w:rPr>
          <w:rFonts w:ascii="Calibri" w:eastAsia="Trebuchet MS" w:hAnsi="Calibri"/>
          <w:b/>
          <w:sz w:val="16"/>
          <w:szCs w:val="16"/>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1786"/>
        <w:gridCol w:w="7574"/>
      </w:tblGrid>
      <w:tr w:rsidR="00AC528D" w:rsidRPr="00CB4F53" w:rsidTr="00473337">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N (Not Applicable) </w:t>
            </w:r>
          </w:p>
        </w:tc>
        <w:tc>
          <w:tcPr>
            <w:tcW w:w="0" w:type="auto"/>
            <w:shd w:val="clear" w:color="auto" w:fill="auto"/>
            <w:vAlign w:val="center"/>
          </w:tcPr>
          <w:p w:rsidR="00AC528D" w:rsidRPr="008C13A4" w:rsidRDefault="00AC528D" w:rsidP="00473337">
            <w:pPr>
              <w:rPr>
                <w:rFonts w:ascii="Calibri" w:eastAsia="Trebuchet MS" w:hAnsi="Calibri"/>
                <w:sz w:val="20"/>
                <w:szCs w:val="20"/>
              </w:rPr>
            </w:pPr>
            <w:r w:rsidRPr="00CB4F53">
              <w:rPr>
                <w:rFonts w:ascii="Calibri" w:eastAsia="Trebuchet MS" w:hAnsi="Calibri"/>
                <w:sz w:val="20"/>
                <w:szCs w:val="20"/>
              </w:rPr>
              <w:t xml:space="preserve">Activity is not applicable to this occupation.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Default="00AC528D" w:rsidP="00473337">
            <w:pPr>
              <w:rPr>
                <w:rFonts w:ascii="Calibri" w:eastAsia="Trebuchet MS" w:hAnsi="Calibri"/>
                <w:b/>
                <w:sz w:val="20"/>
                <w:szCs w:val="20"/>
              </w:rPr>
            </w:pPr>
            <w:r>
              <w:rPr>
                <w:rFonts w:ascii="Calibri" w:eastAsia="Trebuchet MS" w:hAnsi="Calibri"/>
                <w:b/>
                <w:sz w:val="20"/>
                <w:szCs w:val="20"/>
              </w:rPr>
              <w:t>I (Infrequently)</w:t>
            </w:r>
          </w:p>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O (Occasionally) </w:t>
            </w:r>
          </w:p>
        </w:tc>
        <w:tc>
          <w:tcPr>
            <w:tcW w:w="0" w:type="auto"/>
            <w:shd w:val="clear" w:color="auto" w:fill="auto"/>
            <w:vAlign w:val="center"/>
          </w:tcPr>
          <w:p w:rsidR="00AC528D" w:rsidRDefault="00AC528D" w:rsidP="00473337">
            <w:pPr>
              <w:rPr>
                <w:rFonts w:ascii="Calibri" w:eastAsia="Trebuchet MS" w:hAnsi="Calibri"/>
                <w:sz w:val="20"/>
                <w:szCs w:val="20"/>
              </w:rPr>
            </w:pPr>
            <w:r>
              <w:rPr>
                <w:rFonts w:ascii="Calibri" w:eastAsia="Trebuchet MS" w:hAnsi="Calibri"/>
                <w:sz w:val="20"/>
                <w:szCs w:val="20"/>
              </w:rPr>
              <w:t>Occupation requires this activity less than 5% of the time</w:t>
            </w:r>
          </w:p>
          <w:p w:rsidR="00AC528D" w:rsidRPr="00CB4F53" w:rsidRDefault="00AC528D" w:rsidP="00473337">
            <w:pPr>
              <w:rPr>
                <w:rFonts w:ascii="Calibri" w:hAnsi="Calibri"/>
                <w:sz w:val="20"/>
                <w:szCs w:val="20"/>
              </w:rPr>
            </w:pPr>
            <w:r w:rsidRPr="00CB4F53">
              <w:rPr>
                <w:rFonts w:ascii="Calibri" w:eastAsia="Trebuchet MS" w:hAnsi="Calibri"/>
                <w:sz w:val="20"/>
                <w:szCs w:val="20"/>
              </w:rPr>
              <w:t>Occupation requires this activity up to 33% of the time (</w:t>
            </w:r>
            <w:r>
              <w:rPr>
                <w:rFonts w:ascii="Calibri" w:eastAsia="Trebuchet MS" w:hAnsi="Calibri"/>
                <w:sz w:val="20"/>
                <w:szCs w:val="20"/>
              </w:rPr>
              <w:t>0</w:t>
            </w:r>
            <w:r w:rsidRPr="00CB4F53">
              <w:rPr>
                <w:rFonts w:ascii="Calibri" w:eastAsia="Trebuchet MS" w:hAnsi="Calibri"/>
                <w:sz w:val="20"/>
                <w:szCs w:val="20"/>
              </w:rPr>
              <w:t xml:space="preserve"> - 2.5+ </w:t>
            </w:r>
            <w:proofErr w:type="spellStart"/>
            <w:r w:rsidRPr="00CB4F53">
              <w:rPr>
                <w:rFonts w:ascii="Calibri" w:eastAsia="Trebuchet MS" w:hAnsi="Calibri"/>
                <w:sz w:val="20"/>
                <w:szCs w:val="20"/>
              </w:rPr>
              <w:t>hrs</w:t>
            </w:r>
            <w:proofErr w:type="spellEnd"/>
            <w:r w:rsidRPr="00CB4F53">
              <w:rPr>
                <w:rFonts w:ascii="Calibri" w:eastAsia="Trebuchet MS" w:hAnsi="Calibri"/>
                <w:sz w:val="20"/>
                <w:szCs w:val="20"/>
              </w:rPr>
              <w:t xml:space="preserve">/day)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F (Frequently) </w:t>
            </w:r>
          </w:p>
        </w:tc>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sz w:val="20"/>
                <w:szCs w:val="20"/>
              </w:rPr>
              <w:t xml:space="preserve">Occupation requires this activity from 33% - 66% of the time (2.5 - 5.5+ </w:t>
            </w:r>
            <w:proofErr w:type="spellStart"/>
            <w:r w:rsidRPr="00CB4F53">
              <w:rPr>
                <w:rFonts w:ascii="Calibri" w:eastAsia="Trebuchet MS" w:hAnsi="Calibri"/>
                <w:sz w:val="20"/>
                <w:szCs w:val="20"/>
              </w:rPr>
              <w:t>hrs</w:t>
            </w:r>
            <w:proofErr w:type="spellEnd"/>
            <w:r w:rsidRPr="00CB4F53">
              <w:rPr>
                <w:rFonts w:ascii="Calibri" w:eastAsia="Trebuchet MS" w:hAnsi="Calibri"/>
                <w:sz w:val="20"/>
                <w:szCs w:val="20"/>
              </w:rPr>
              <w:t xml:space="preserve">/day)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hAnsi="Calibri"/>
                <w:sz w:val="20"/>
                <w:szCs w:val="20"/>
              </w:rPr>
            </w:pPr>
            <w:r w:rsidRPr="00CB4F53">
              <w:rPr>
                <w:rFonts w:ascii="Calibri" w:eastAsia="Trebuchet MS" w:hAnsi="Calibri"/>
                <w:b/>
                <w:sz w:val="20"/>
                <w:szCs w:val="20"/>
              </w:rPr>
              <w:t xml:space="preserve">C (Constantly) </w:t>
            </w:r>
          </w:p>
        </w:tc>
        <w:tc>
          <w:tcPr>
            <w:tcW w:w="0" w:type="auto"/>
            <w:shd w:val="clear" w:color="auto" w:fill="auto"/>
            <w:vAlign w:val="center"/>
          </w:tcPr>
          <w:p w:rsidR="00AC528D" w:rsidRPr="00050BCA" w:rsidRDefault="00AC528D" w:rsidP="00473337">
            <w:pPr>
              <w:rPr>
                <w:rFonts w:ascii="Calibri" w:eastAsia="Trebuchet MS" w:hAnsi="Calibri"/>
                <w:sz w:val="20"/>
                <w:szCs w:val="20"/>
              </w:rPr>
            </w:pPr>
            <w:r w:rsidRPr="00CB4F53">
              <w:rPr>
                <w:rFonts w:ascii="Calibri" w:eastAsia="Trebuchet MS" w:hAnsi="Calibri"/>
                <w:sz w:val="20"/>
                <w:szCs w:val="20"/>
              </w:rPr>
              <w:t xml:space="preserve">Occupation requires this activity more than 66% of the time (5.5+ </w:t>
            </w:r>
            <w:proofErr w:type="spellStart"/>
            <w:r w:rsidRPr="00CB4F53">
              <w:rPr>
                <w:rFonts w:ascii="Calibri" w:eastAsia="Trebuchet MS" w:hAnsi="Calibri"/>
                <w:sz w:val="20"/>
                <w:szCs w:val="20"/>
              </w:rPr>
              <w:t>hrs</w:t>
            </w:r>
            <w:proofErr w:type="spellEnd"/>
            <w:r w:rsidRPr="00CB4F53">
              <w:rPr>
                <w:rFonts w:ascii="Calibri" w:eastAsia="Trebuchet MS" w:hAnsi="Calibri"/>
                <w:sz w:val="20"/>
                <w:szCs w:val="20"/>
              </w:rPr>
              <w:t xml:space="preserve">/day) </w:t>
            </w:r>
          </w:p>
        </w:tc>
      </w:tr>
      <w:tr w:rsidR="00AC528D" w:rsidRPr="00CB4F53" w:rsidTr="0047333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473337">
            <w:pPr>
              <w:rPr>
                <w:rFonts w:ascii="Calibri" w:eastAsia="Trebuchet MS" w:hAnsi="Calibri"/>
                <w:b/>
                <w:sz w:val="20"/>
                <w:szCs w:val="20"/>
              </w:rPr>
            </w:pPr>
          </w:p>
        </w:tc>
        <w:tc>
          <w:tcPr>
            <w:tcW w:w="0" w:type="auto"/>
            <w:shd w:val="clear" w:color="auto" w:fill="auto"/>
            <w:vAlign w:val="center"/>
          </w:tcPr>
          <w:p w:rsidR="00AC528D" w:rsidRPr="00CB4F53" w:rsidRDefault="00AC528D" w:rsidP="00473337">
            <w:pPr>
              <w:rPr>
                <w:rFonts w:ascii="Calibri" w:eastAsia="Trebuchet MS" w:hAnsi="Calibri"/>
                <w:sz w:val="20"/>
                <w:szCs w:val="20"/>
              </w:rPr>
            </w:pPr>
          </w:p>
        </w:tc>
      </w:tr>
    </w:tbl>
    <w:p w:rsidR="00AC528D" w:rsidRDefault="00AC528D" w:rsidP="00AC528D">
      <w:pPr>
        <w:pBdr>
          <w:left w:val="none" w:sz="0" w:space="15" w:color="auto"/>
          <w:bottom w:val="none" w:sz="0" w:space="3" w:color="auto"/>
        </w:pBdr>
        <w:rPr>
          <w:rFonts w:ascii="Calibri" w:hAnsi="Calibri"/>
          <w:sz w:val="20"/>
          <w:szCs w:val="20"/>
        </w:rPr>
      </w:pPr>
      <w:r w:rsidRPr="00CB4F53">
        <w:rPr>
          <w:rFonts w:ascii="Calibri" w:eastAsia="Trebuchet MS" w:hAnsi="Calibri"/>
          <w:b/>
          <w:sz w:val="20"/>
          <w:szCs w:val="20"/>
        </w:rPr>
        <w:t xml:space="preserve">Other Physical Requirements: </w:t>
      </w:r>
      <w:r w:rsidRPr="00145D2D">
        <w:rPr>
          <w:rFonts w:ascii="Calibri" w:hAnsi="Calibri"/>
          <w:sz w:val="20"/>
          <w:szCs w:val="20"/>
        </w:rPr>
        <w:t>Vision (Near, Distance)</w:t>
      </w:r>
      <w:r>
        <w:rPr>
          <w:rFonts w:ascii="Calibri" w:hAnsi="Calibri"/>
          <w:sz w:val="20"/>
          <w:szCs w:val="20"/>
        </w:rPr>
        <w:t>, Hearing</w:t>
      </w:r>
    </w:p>
    <w:p w:rsidR="00AC528D" w:rsidRPr="00CD76C2" w:rsidRDefault="00AC528D" w:rsidP="006E2727">
      <w:pPr>
        <w:pBdr>
          <w:bottom w:val="none" w:sz="0" w:space="3" w:color="auto"/>
        </w:pBdr>
        <w:rPr>
          <w:rFonts w:ascii="Calibri" w:eastAsia="Trebuchet MS" w:hAnsi="Calibri"/>
          <w:b/>
          <w:sz w:val="16"/>
          <w:szCs w:val="16"/>
        </w:rPr>
      </w:pPr>
    </w:p>
    <w:p w:rsidR="008C0C4F" w:rsidRPr="00CB4F53" w:rsidRDefault="008C0C4F">
      <w:pPr>
        <w:rPr>
          <w:rFonts w:ascii="Calibri" w:hAnsi="Calibri"/>
          <w:sz w:val="20"/>
          <w:szCs w:val="20"/>
        </w:rPr>
      </w:pPr>
      <w:r w:rsidRPr="00CB4F53">
        <w:rPr>
          <w:rFonts w:ascii="Calibri" w:eastAsia="Trebuchet MS" w:hAnsi="Calibri"/>
          <w:b/>
          <w:sz w:val="20"/>
          <w:szCs w:val="20"/>
        </w:rPr>
        <w:t xml:space="preserve">WORK ENVIRONMENT </w:t>
      </w:r>
    </w:p>
    <w:p w:rsidR="00CD0A6E" w:rsidRDefault="0050643C">
      <w:pPr>
        <w:rPr>
          <w:rFonts w:ascii="Calibri" w:eastAsia="Trebuchet MS" w:hAnsi="Calibri"/>
          <w:sz w:val="20"/>
          <w:szCs w:val="20"/>
        </w:rPr>
      </w:pPr>
      <w:r>
        <w:rPr>
          <w:rFonts w:ascii="Calibri" w:eastAsia="Trebuchet MS" w:hAnsi="Calibri"/>
          <w:sz w:val="20"/>
          <w:szCs w:val="20"/>
        </w:rPr>
        <w:t xml:space="preserve">Works </w:t>
      </w:r>
      <w:r w:rsidR="0061219E">
        <w:rPr>
          <w:rFonts w:ascii="Calibri" w:eastAsia="Trebuchet MS" w:hAnsi="Calibri"/>
          <w:sz w:val="20"/>
          <w:szCs w:val="20"/>
        </w:rPr>
        <w:t>in a warehouse that contains moving equipment and machinery.</w:t>
      </w:r>
    </w:p>
    <w:p w:rsidR="00CD0A6E" w:rsidRDefault="00CD0A6E">
      <w:pPr>
        <w:rPr>
          <w:rFonts w:ascii="Calibri" w:eastAsia="Trebuchet MS" w:hAnsi="Calibri"/>
          <w:sz w:val="20"/>
          <w:szCs w:val="20"/>
        </w:rPr>
      </w:pPr>
    </w:p>
    <w:p w:rsidR="001F023B" w:rsidRPr="001F023B" w:rsidRDefault="001F023B">
      <w:pPr>
        <w:rPr>
          <w:rFonts w:ascii="Calibri" w:hAnsi="Calibri"/>
          <w:b/>
          <w:sz w:val="20"/>
          <w:szCs w:val="20"/>
        </w:rPr>
      </w:pPr>
      <w:r>
        <w:rPr>
          <w:rFonts w:ascii="Calibri" w:hAnsi="Calibri"/>
          <w:b/>
          <w:sz w:val="20"/>
          <w:szCs w:val="20"/>
        </w:rPr>
        <w:t>ELS STATEMENT:</w:t>
      </w:r>
    </w:p>
    <w:p w:rsidR="001F023B" w:rsidRPr="001F023B" w:rsidRDefault="001F023B">
      <w:pPr>
        <w:rPr>
          <w:rFonts w:ascii="Calibri" w:hAnsi="Calibri" w:cs="Calibri"/>
          <w:sz w:val="18"/>
          <w:szCs w:val="18"/>
        </w:rPr>
      </w:pPr>
      <w:r w:rsidRPr="001F023B">
        <w:rPr>
          <w:rFonts w:ascii="Calibri" w:hAnsi="Calibri" w:cs="Calibri"/>
          <w:sz w:val="20"/>
          <w:szCs w:val="20"/>
        </w:rPr>
        <w:t>Elite Line Services (ELS) is an Affirmative Action/Equal Opportunity Employer. All qualified applicants will receive consideration for employment without regard to their race,</w:t>
      </w:r>
      <w:r>
        <w:rPr>
          <w:rFonts w:ascii="Calibri" w:hAnsi="Calibri" w:cs="Calibri"/>
          <w:sz w:val="20"/>
          <w:szCs w:val="20"/>
        </w:rPr>
        <w:t xml:space="preserve"> gender, </w:t>
      </w:r>
      <w:r w:rsidRPr="001F023B">
        <w:rPr>
          <w:rFonts w:ascii="Calibri" w:hAnsi="Calibri" w:cs="Calibri"/>
          <w:sz w:val="20"/>
          <w:szCs w:val="20"/>
        </w:rPr>
        <w:t>religion, ancestry, national origin, sex, sexual orientation, age, disability, marital status</w:t>
      </w:r>
      <w:r>
        <w:rPr>
          <w:rFonts w:ascii="Calibri" w:hAnsi="Calibri" w:cs="Calibri"/>
          <w:sz w:val="20"/>
          <w:szCs w:val="20"/>
        </w:rPr>
        <w:t>, veteran status</w:t>
      </w:r>
      <w:r w:rsidRPr="001F023B">
        <w:rPr>
          <w:rFonts w:ascii="Calibri" w:hAnsi="Calibri" w:cs="Calibri"/>
          <w:sz w:val="20"/>
          <w:szCs w:val="20"/>
        </w:rPr>
        <w:t xml:space="preserve"> or medical condition.</w:t>
      </w:r>
    </w:p>
    <w:p w:rsidR="00AB4F22" w:rsidRPr="00CB4F53" w:rsidRDefault="00AB4F22">
      <w:pPr>
        <w:rPr>
          <w:rFonts w:ascii="Calibri" w:hAnsi="Calibri"/>
          <w:sz w:val="18"/>
          <w:szCs w:val="18"/>
        </w:rPr>
      </w:pPr>
    </w:p>
    <w:p w:rsidR="00CD76C2" w:rsidRDefault="008C0C4F" w:rsidP="00CD76C2">
      <w:pPr>
        <w:spacing w:after="100" w:afterAutospacing="1"/>
        <w:rPr>
          <w:rFonts w:ascii="Calibri" w:eastAsia="Trebuchet MS" w:hAnsi="Calibri"/>
          <w:sz w:val="20"/>
          <w:szCs w:val="20"/>
        </w:rPr>
      </w:pPr>
      <w:r w:rsidRPr="00CB4F53">
        <w:rPr>
          <w:rFonts w:ascii="Calibri" w:eastAsia="Trebuchet MS" w:hAnsi="Calibri"/>
          <w:sz w:val="20"/>
          <w:szCs w:val="20"/>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w:t>
      </w:r>
      <w:r w:rsidR="00F532C8">
        <w:rPr>
          <w:rFonts w:ascii="Calibri" w:eastAsia="Trebuchet MS" w:hAnsi="Calibri"/>
          <w:sz w:val="20"/>
          <w:szCs w:val="20"/>
        </w:rPr>
        <w:t xml:space="preserve">, </w:t>
      </w:r>
      <w:r w:rsidRPr="00CB4F53">
        <w:rPr>
          <w:rFonts w:ascii="Calibri" w:eastAsia="Trebuchet MS" w:hAnsi="Calibri"/>
          <w:sz w:val="20"/>
          <w:szCs w:val="20"/>
        </w:rPr>
        <w:t>abilities</w:t>
      </w:r>
      <w:r w:rsidR="00F532C8">
        <w:rPr>
          <w:rFonts w:ascii="Calibri" w:eastAsia="Trebuchet MS" w:hAnsi="Calibri"/>
          <w:sz w:val="20"/>
          <w:szCs w:val="20"/>
        </w:rPr>
        <w:t xml:space="preserve"> and physical demands</w:t>
      </w:r>
      <w:r w:rsidRPr="00CB4F53">
        <w:rPr>
          <w:rFonts w:ascii="Calibri" w:eastAsia="Trebuchet MS" w:hAnsi="Calibri"/>
          <w:sz w:val="20"/>
          <w:szCs w:val="20"/>
        </w:rPr>
        <w:t xml:space="preserve">.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r w:rsidR="008E7063" w:rsidRPr="00CB4F53">
        <w:rPr>
          <w:rFonts w:ascii="Calibri" w:eastAsia="Trebuchet MS" w:hAnsi="Calibri"/>
          <w:sz w:val="20"/>
          <w:szCs w:val="20"/>
        </w:rPr>
        <w:t>By signing below, I acknowledge and affirm that I have read, understand and discussed any problems that I may have fulfilling the duties outlined in the above job description with the Manager of Human Resources.</w:t>
      </w:r>
    </w:p>
    <w:p w:rsidR="00501905" w:rsidRDefault="00501905" w:rsidP="00CD76C2">
      <w:pPr>
        <w:spacing w:after="100" w:afterAutospacing="1"/>
        <w:rPr>
          <w:rFonts w:ascii="Calibri" w:eastAsia="Trebuchet MS" w:hAnsi="Calibri"/>
          <w:sz w:val="20"/>
          <w:szCs w:val="20"/>
        </w:rPr>
      </w:pPr>
    </w:p>
    <w:p w:rsidR="00501905" w:rsidRDefault="00501905" w:rsidP="00CD76C2">
      <w:pPr>
        <w:spacing w:after="100" w:afterAutospacing="1"/>
        <w:rPr>
          <w:rFonts w:ascii="Calibri" w:eastAsia="Trebuchet MS" w:hAnsi="Calibri"/>
          <w:sz w:val="20"/>
          <w:szCs w:val="20"/>
        </w:rPr>
      </w:pPr>
    </w:p>
    <w:p w:rsidR="008C0C4F" w:rsidRPr="00CD76C2" w:rsidRDefault="00CD76C2" w:rsidP="00CD76C2">
      <w:pPr>
        <w:spacing w:after="100" w:afterAutospacing="1"/>
        <w:rPr>
          <w:rFonts w:ascii="Calibri" w:eastAsia="Trebuchet MS" w:hAnsi="Calibri"/>
          <w:sz w:val="20"/>
          <w:szCs w:val="20"/>
        </w:rPr>
      </w:pPr>
      <w:r>
        <w:rPr>
          <w:rFonts w:ascii="Calibri" w:eastAsia="Trebuchet MS" w:hAnsi="Calibri"/>
          <w:sz w:val="20"/>
          <w:szCs w:val="20"/>
        </w:rPr>
        <w:t>E</w:t>
      </w:r>
      <w:r w:rsidR="008E7063" w:rsidRPr="00CB4F53">
        <w:rPr>
          <w:rFonts w:ascii="Calibri" w:eastAsia="Trebuchet MS" w:hAnsi="Calibri"/>
          <w:sz w:val="20"/>
          <w:szCs w:val="20"/>
        </w:rPr>
        <w:t xml:space="preserve">mployee Signature___________________________  </w:t>
      </w:r>
      <w:r w:rsidR="008E7063" w:rsidRPr="00CB4F53">
        <w:rPr>
          <w:rFonts w:ascii="Calibri" w:eastAsia="Trebuchet MS" w:hAnsi="Calibri"/>
          <w:sz w:val="20"/>
          <w:szCs w:val="20"/>
        </w:rPr>
        <w:tab/>
      </w:r>
      <w:r w:rsidR="008E7063" w:rsidRPr="00CB4F53">
        <w:rPr>
          <w:rFonts w:ascii="Calibri" w:eastAsia="Trebuchet MS" w:hAnsi="Calibri"/>
          <w:sz w:val="20"/>
          <w:szCs w:val="20"/>
        </w:rPr>
        <w:tab/>
        <w:t xml:space="preserve">Date: ______________ </w:t>
      </w:r>
    </w:p>
    <w:sectPr w:rsidR="008C0C4F" w:rsidRPr="00CD76C2" w:rsidSect="00CD76C2">
      <w:headerReference w:type="default" r:id="rId9"/>
      <w:footerReference w:type="default" r:id="rId10"/>
      <w:pgSz w:w="12240" w:h="15840"/>
      <w:pgMar w:top="116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19" w:rsidRDefault="001D5E19" w:rsidP="008D3BBF">
      <w:r>
        <w:separator/>
      </w:r>
    </w:p>
  </w:endnote>
  <w:endnote w:type="continuationSeparator" w:id="0">
    <w:p w:rsidR="001D5E19" w:rsidRDefault="001D5E19" w:rsidP="008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E" w:rsidRDefault="00CD0A6E" w:rsidP="00AE4F90">
    <w:pPr>
      <w:pStyle w:val="Footer"/>
      <w:tabs>
        <w:tab w:val="clear" w:pos="4680"/>
      </w:tabs>
      <w:rPr>
        <w:rFonts w:ascii="Calibri" w:hAnsi="Calibri" w:cs="Calibri"/>
      </w:rPr>
    </w:pPr>
  </w:p>
  <w:p w:rsidR="00AC528D" w:rsidRDefault="00CD0A6E" w:rsidP="00AC528D">
    <w:pPr>
      <w:pStyle w:val="Footer"/>
      <w:tabs>
        <w:tab w:val="clear" w:pos="4680"/>
      </w:tabs>
      <w:rPr>
        <w:rFonts w:ascii="Calibri" w:hAnsi="Calibri" w:cs="Calibri"/>
      </w:rPr>
    </w:pPr>
    <w:r>
      <w:rPr>
        <w:rFonts w:ascii="Calibri" w:hAnsi="Calibri" w:cs="Calibri"/>
      </w:rPr>
      <w:tab/>
    </w:r>
    <w:r w:rsidR="00AC528D">
      <w:rPr>
        <w:rFonts w:ascii="Calibri" w:hAnsi="Calibri" w:cs="Calibri"/>
      </w:rPr>
      <w:t>______</w:t>
    </w:r>
  </w:p>
  <w:p w:rsidR="00AC528D" w:rsidRDefault="00AC528D" w:rsidP="00AC528D">
    <w:pPr>
      <w:pStyle w:val="Footer"/>
      <w:tabs>
        <w:tab w:val="clear" w:pos="4680"/>
      </w:tabs>
      <w:rPr>
        <w:rFonts w:ascii="Calibri" w:hAnsi="Calibri" w:cs="Calibri"/>
      </w:rPr>
    </w:pPr>
    <w:r>
      <w:rPr>
        <w:rFonts w:ascii="Calibri" w:hAnsi="Calibri" w:cs="Calibri"/>
      </w:rPr>
      <w:tab/>
      <w:t>Initials</w:t>
    </w:r>
  </w:p>
  <w:p w:rsidR="00CD0A6E" w:rsidRPr="008D3BBF" w:rsidRDefault="00CD0A6E" w:rsidP="00AE4F90">
    <w:pPr>
      <w:pStyle w:val="Footer"/>
      <w:tabs>
        <w:tab w:val="clear" w:pos="4680"/>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19" w:rsidRDefault="001D5E19" w:rsidP="008D3BBF">
      <w:r>
        <w:separator/>
      </w:r>
    </w:p>
  </w:footnote>
  <w:footnote w:type="continuationSeparator" w:id="0">
    <w:p w:rsidR="001D5E19" w:rsidRDefault="001D5E19" w:rsidP="008D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8D" w:rsidRDefault="00AC528D" w:rsidP="00AC528D">
    <w:pPr>
      <w:pStyle w:val="Header"/>
      <w:jc w:val="right"/>
    </w:pPr>
    <w:r w:rsidRPr="00D46750">
      <w:rPr>
        <w:rFonts w:ascii="Calibri" w:hAnsi="Calibri"/>
      </w:rPr>
      <w:t>F-622-003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B8C3B6A">
      <w:start w:val="1"/>
      <w:numFmt w:val="bullet"/>
      <w:lvlText w:val=""/>
      <w:lvlJc w:val="left"/>
      <w:pPr>
        <w:tabs>
          <w:tab w:val="num" w:pos="720"/>
        </w:tabs>
        <w:ind w:left="720" w:hanging="360"/>
      </w:pPr>
      <w:rPr>
        <w:rFonts w:ascii="Symbol" w:hAnsi="Symbol"/>
      </w:rPr>
    </w:lvl>
    <w:lvl w:ilvl="1" w:tplc="A44CA3D4">
      <w:start w:val="1"/>
      <w:numFmt w:val="bullet"/>
      <w:lvlText w:val="o"/>
      <w:lvlJc w:val="left"/>
      <w:pPr>
        <w:tabs>
          <w:tab w:val="num" w:pos="1440"/>
        </w:tabs>
        <w:ind w:left="1440" w:hanging="360"/>
      </w:pPr>
      <w:rPr>
        <w:rFonts w:ascii="Courier New" w:hAnsi="Courier New"/>
      </w:rPr>
    </w:lvl>
    <w:lvl w:ilvl="2" w:tplc="99C0D0C8">
      <w:start w:val="1"/>
      <w:numFmt w:val="bullet"/>
      <w:lvlText w:val=""/>
      <w:lvlJc w:val="left"/>
      <w:pPr>
        <w:tabs>
          <w:tab w:val="num" w:pos="2160"/>
        </w:tabs>
        <w:ind w:left="2160" w:hanging="360"/>
      </w:pPr>
      <w:rPr>
        <w:rFonts w:ascii="Wingdings" w:hAnsi="Wingdings"/>
      </w:rPr>
    </w:lvl>
    <w:lvl w:ilvl="3" w:tplc="FFB6B558">
      <w:start w:val="1"/>
      <w:numFmt w:val="bullet"/>
      <w:lvlText w:val=""/>
      <w:lvlJc w:val="left"/>
      <w:pPr>
        <w:tabs>
          <w:tab w:val="num" w:pos="2880"/>
        </w:tabs>
        <w:ind w:left="2880" w:hanging="360"/>
      </w:pPr>
      <w:rPr>
        <w:rFonts w:ascii="Symbol" w:hAnsi="Symbol"/>
      </w:rPr>
    </w:lvl>
    <w:lvl w:ilvl="4" w:tplc="786EB7E2">
      <w:start w:val="1"/>
      <w:numFmt w:val="bullet"/>
      <w:lvlText w:val="o"/>
      <w:lvlJc w:val="left"/>
      <w:pPr>
        <w:tabs>
          <w:tab w:val="num" w:pos="3600"/>
        </w:tabs>
        <w:ind w:left="3600" w:hanging="360"/>
      </w:pPr>
      <w:rPr>
        <w:rFonts w:ascii="Courier New" w:hAnsi="Courier New"/>
      </w:rPr>
    </w:lvl>
    <w:lvl w:ilvl="5" w:tplc="E5AA5224">
      <w:start w:val="1"/>
      <w:numFmt w:val="bullet"/>
      <w:lvlText w:val=""/>
      <w:lvlJc w:val="left"/>
      <w:pPr>
        <w:tabs>
          <w:tab w:val="num" w:pos="4320"/>
        </w:tabs>
        <w:ind w:left="4320" w:hanging="360"/>
      </w:pPr>
      <w:rPr>
        <w:rFonts w:ascii="Wingdings" w:hAnsi="Wingdings"/>
      </w:rPr>
    </w:lvl>
    <w:lvl w:ilvl="6" w:tplc="9CBEBF4C">
      <w:start w:val="1"/>
      <w:numFmt w:val="bullet"/>
      <w:lvlText w:val=""/>
      <w:lvlJc w:val="left"/>
      <w:pPr>
        <w:tabs>
          <w:tab w:val="num" w:pos="5040"/>
        </w:tabs>
        <w:ind w:left="5040" w:hanging="360"/>
      </w:pPr>
      <w:rPr>
        <w:rFonts w:ascii="Symbol" w:hAnsi="Symbol"/>
      </w:rPr>
    </w:lvl>
    <w:lvl w:ilvl="7" w:tplc="4F9EC932">
      <w:start w:val="1"/>
      <w:numFmt w:val="bullet"/>
      <w:lvlText w:val="o"/>
      <w:lvlJc w:val="left"/>
      <w:pPr>
        <w:tabs>
          <w:tab w:val="num" w:pos="5760"/>
        </w:tabs>
        <w:ind w:left="5760" w:hanging="360"/>
      </w:pPr>
      <w:rPr>
        <w:rFonts w:ascii="Courier New" w:hAnsi="Courier New"/>
      </w:rPr>
    </w:lvl>
    <w:lvl w:ilvl="8" w:tplc="02EC687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8C4A9CCA"/>
    <w:lvl w:ilvl="0" w:tplc="BD4ED966">
      <w:start w:val="1"/>
      <w:numFmt w:val="bullet"/>
      <w:lvlText w:val=""/>
      <w:lvlJc w:val="left"/>
      <w:pPr>
        <w:tabs>
          <w:tab w:val="num" w:pos="720"/>
        </w:tabs>
        <w:ind w:left="720" w:hanging="360"/>
      </w:pPr>
      <w:rPr>
        <w:rFonts w:ascii="Symbol" w:hAnsi="Symbol"/>
      </w:rPr>
    </w:lvl>
    <w:lvl w:ilvl="1" w:tplc="C7828422">
      <w:start w:val="1"/>
      <w:numFmt w:val="bullet"/>
      <w:lvlText w:val="o"/>
      <w:lvlJc w:val="left"/>
      <w:pPr>
        <w:tabs>
          <w:tab w:val="num" w:pos="1440"/>
        </w:tabs>
        <w:ind w:left="1440" w:hanging="360"/>
      </w:pPr>
      <w:rPr>
        <w:rFonts w:ascii="Courier New" w:hAnsi="Courier New"/>
      </w:rPr>
    </w:lvl>
    <w:lvl w:ilvl="2" w:tplc="7166DF04">
      <w:start w:val="1"/>
      <w:numFmt w:val="bullet"/>
      <w:lvlText w:val=""/>
      <w:lvlJc w:val="left"/>
      <w:pPr>
        <w:tabs>
          <w:tab w:val="num" w:pos="2160"/>
        </w:tabs>
        <w:ind w:left="2160" w:hanging="360"/>
      </w:pPr>
      <w:rPr>
        <w:rFonts w:ascii="Wingdings" w:hAnsi="Wingdings"/>
      </w:rPr>
    </w:lvl>
    <w:lvl w:ilvl="3" w:tplc="3B80014E">
      <w:start w:val="1"/>
      <w:numFmt w:val="bullet"/>
      <w:lvlText w:val=""/>
      <w:lvlJc w:val="left"/>
      <w:pPr>
        <w:tabs>
          <w:tab w:val="num" w:pos="2880"/>
        </w:tabs>
        <w:ind w:left="2880" w:hanging="360"/>
      </w:pPr>
      <w:rPr>
        <w:rFonts w:ascii="Symbol" w:hAnsi="Symbol"/>
      </w:rPr>
    </w:lvl>
    <w:lvl w:ilvl="4" w:tplc="50100C48">
      <w:start w:val="1"/>
      <w:numFmt w:val="bullet"/>
      <w:lvlText w:val="o"/>
      <w:lvlJc w:val="left"/>
      <w:pPr>
        <w:tabs>
          <w:tab w:val="num" w:pos="3600"/>
        </w:tabs>
        <w:ind w:left="3600" w:hanging="360"/>
      </w:pPr>
      <w:rPr>
        <w:rFonts w:ascii="Courier New" w:hAnsi="Courier New"/>
      </w:rPr>
    </w:lvl>
    <w:lvl w:ilvl="5" w:tplc="9E5A53C4">
      <w:start w:val="1"/>
      <w:numFmt w:val="bullet"/>
      <w:lvlText w:val=""/>
      <w:lvlJc w:val="left"/>
      <w:pPr>
        <w:tabs>
          <w:tab w:val="num" w:pos="4320"/>
        </w:tabs>
        <w:ind w:left="4320" w:hanging="360"/>
      </w:pPr>
      <w:rPr>
        <w:rFonts w:ascii="Wingdings" w:hAnsi="Wingdings"/>
      </w:rPr>
    </w:lvl>
    <w:lvl w:ilvl="6" w:tplc="0D1E97CC">
      <w:start w:val="1"/>
      <w:numFmt w:val="bullet"/>
      <w:lvlText w:val=""/>
      <w:lvlJc w:val="left"/>
      <w:pPr>
        <w:tabs>
          <w:tab w:val="num" w:pos="5040"/>
        </w:tabs>
        <w:ind w:left="5040" w:hanging="360"/>
      </w:pPr>
      <w:rPr>
        <w:rFonts w:ascii="Symbol" w:hAnsi="Symbol"/>
      </w:rPr>
    </w:lvl>
    <w:lvl w:ilvl="7" w:tplc="0AEEB89E">
      <w:start w:val="1"/>
      <w:numFmt w:val="bullet"/>
      <w:lvlText w:val="o"/>
      <w:lvlJc w:val="left"/>
      <w:pPr>
        <w:tabs>
          <w:tab w:val="num" w:pos="5760"/>
        </w:tabs>
        <w:ind w:left="5760" w:hanging="360"/>
      </w:pPr>
      <w:rPr>
        <w:rFonts w:ascii="Courier New" w:hAnsi="Courier New"/>
      </w:rPr>
    </w:lvl>
    <w:lvl w:ilvl="8" w:tplc="182CB560">
      <w:start w:val="1"/>
      <w:numFmt w:val="bullet"/>
      <w:lvlText w:val=""/>
      <w:lvlJc w:val="left"/>
      <w:pPr>
        <w:tabs>
          <w:tab w:val="num" w:pos="6480"/>
        </w:tabs>
        <w:ind w:left="6480" w:hanging="360"/>
      </w:pPr>
      <w:rPr>
        <w:rFonts w:ascii="Wingdings" w:hAnsi="Wingdings"/>
      </w:rPr>
    </w:lvl>
  </w:abstractNum>
  <w:abstractNum w:abstractNumId="2" w15:restartNumberingAfterBreak="0">
    <w:nsid w:val="02645E73"/>
    <w:multiLevelType w:val="hybridMultilevel"/>
    <w:tmpl w:val="62E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D8E"/>
    <w:multiLevelType w:val="hybridMultilevel"/>
    <w:tmpl w:val="461A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A5C73"/>
    <w:multiLevelType w:val="hybridMultilevel"/>
    <w:tmpl w:val="5B16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A0B5B"/>
    <w:multiLevelType w:val="multilevel"/>
    <w:tmpl w:val="DA462B48"/>
    <w:lvl w:ilvl="0">
      <w:start w:val="1"/>
      <w:numFmt w:val="decimal"/>
      <w:lvlText w:val="%1."/>
      <w:lvlJc w:val="left"/>
      <w:pPr>
        <w:tabs>
          <w:tab w:val="num" w:pos="720"/>
        </w:tabs>
        <w:ind w:left="720" w:hanging="360"/>
      </w:pPr>
      <w:rPr>
        <w:rFonts w:ascii="Arial" w:eastAsia="Arial Unicode MS"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6797C"/>
    <w:multiLevelType w:val="hybridMultilevel"/>
    <w:tmpl w:val="2CC60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054EA"/>
    <w:multiLevelType w:val="hybridMultilevel"/>
    <w:tmpl w:val="6888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E5707"/>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95F3B"/>
    <w:multiLevelType w:val="hybridMultilevel"/>
    <w:tmpl w:val="2B84DC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940D9D"/>
    <w:multiLevelType w:val="hybridMultilevel"/>
    <w:tmpl w:val="5D22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B583A"/>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03278"/>
    <w:multiLevelType w:val="hybridMultilevel"/>
    <w:tmpl w:val="AAD2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3BB"/>
    <w:multiLevelType w:val="hybridMultilevel"/>
    <w:tmpl w:val="2FD0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229B7"/>
    <w:multiLevelType w:val="hybridMultilevel"/>
    <w:tmpl w:val="F3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75D48"/>
    <w:multiLevelType w:val="multilevel"/>
    <w:tmpl w:val="96E69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D618E3"/>
    <w:multiLevelType w:val="multilevel"/>
    <w:tmpl w:val="CAB88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0294F91"/>
    <w:multiLevelType w:val="hybridMultilevel"/>
    <w:tmpl w:val="84AC4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94BFD"/>
    <w:multiLevelType w:val="hybridMultilevel"/>
    <w:tmpl w:val="ED40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8"/>
  </w:num>
  <w:num w:numId="5">
    <w:abstractNumId w:val="16"/>
  </w:num>
  <w:num w:numId="6">
    <w:abstractNumId w:val="1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0"/>
  </w:num>
  <w:num w:numId="11">
    <w:abstractNumId w:val="17"/>
  </w:num>
  <w:num w:numId="12">
    <w:abstractNumId w:val="8"/>
  </w:num>
  <w:num w:numId="13">
    <w:abstractNumId w:val="11"/>
  </w:num>
  <w:num w:numId="14">
    <w:abstractNumId w:val="4"/>
  </w:num>
  <w:num w:numId="15">
    <w:abstractNumId w:val="12"/>
  </w:num>
  <w:num w:numId="16">
    <w:abstractNumId w:val="3"/>
  </w:num>
  <w:num w:numId="17">
    <w:abstractNumId w:val="9"/>
  </w:num>
  <w:num w:numId="18">
    <w:abstractNumId w:val="2"/>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29"/>
    <w:rsid w:val="00032032"/>
    <w:rsid w:val="000B1583"/>
    <w:rsid w:val="000E3040"/>
    <w:rsid w:val="00103303"/>
    <w:rsid w:val="00133A26"/>
    <w:rsid w:val="00134DF0"/>
    <w:rsid w:val="00145D2D"/>
    <w:rsid w:val="001634CF"/>
    <w:rsid w:val="00170E0D"/>
    <w:rsid w:val="00180609"/>
    <w:rsid w:val="00192637"/>
    <w:rsid w:val="001D5B43"/>
    <w:rsid w:val="001D5E19"/>
    <w:rsid w:val="001E289F"/>
    <w:rsid w:val="001F023B"/>
    <w:rsid w:val="001F444D"/>
    <w:rsid w:val="00203B4E"/>
    <w:rsid w:val="00261D6D"/>
    <w:rsid w:val="002C290F"/>
    <w:rsid w:val="002C4A37"/>
    <w:rsid w:val="002D3266"/>
    <w:rsid w:val="00393FA7"/>
    <w:rsid w:val="003A3820"/>
    <w:rsid w:val="003C7F0B"/>
    <w:rsid w:val="003E434D"/>
    <w:rsid w:val="003F3A41"/>
    <w:rsid w:val="003F3CCC"/>
    <w:rsid w:val="004124C0"/>
    <w:rsid w:val="00413CD9"/>
    <w:rsid w:val="00473337"/>
    <w:rsid w:val="0048510B"/>
    <w:rsid w:val="00485593"/>
    <w:rsid w:val="004870A0"/>
    <w:rsid w:val="004C0A83"/>
    <w:rsid w:val="004C0F17"/>
    <w:rsid w:val="004E4C18"/>
    <w:rsid w:val="004E7E0F"/>
    <w:rsid w:val="00500607"/>
    <w:rsid w:val="00501905"/>
    <w:rsid w:val="0050643C"/>
    <w:rsid w:val="00537DDE"/>
    <w:rsid w:val="00581C17"/>
    <w:rsid w:val="0059069E"/>
    <w:rsid w:val="005A6FC5"/>
    <w:rsid w:val="0061219E"/>
    <w:rsid w:val="006145A4"/>
    <w:rsid w:val="00615751"/>
    <w:rsid w:val="006203EE"/>
    <w:rsid w:val="0066253A"/>
    <w:rsid w:val="0066363F"/>
    <w:rsid w:val="0067316D"/>
    <w:rsid w:val="00686220"/>
    <w:rsid w:val="006A66CB"/>
    <w:rsid w:val="006B385E"/>
    <w:rsid w:val="006E2727"/>
    <w:rsid w:val="006E5E41"/>
    <w:rsid w:val="00706CFC"/>
    <w:rsid w:val="007278C6"/>
    <w:rsid w:val="007278EB"/>
    <w:rsid w:val="007872D5"/>
    <w:rsid w:val="007B7442"/>
    <w:rsid w:val="007E0940"/>
    <w:rsid w:val="00807314"/>
    <w:rsid w:val="008137DA"/>
    <w:rsid w:val="00814B37"/>
    <w:rsid w:val="008662CA"/>
    <w:rsid w:val="00867494"/>
    <w:rsid w:val="00891E54"/>
    <w:rsid w:val="008969A8"/>
    <w:rsid w:val="008A1742"/>
    <w:rsid w:val="008A53F0"/>
    <w:rsid w:val="008C0C4F"/>
    <w:rsid w:val="008D3BBF"/>
    <w:rsid w:val="008D6CE7"/>
    <w:rsid w:val="008E7063"/>
    <w:rsid w:val="008F01DB"/>
    <w:rsid w:val="008F5A8B"/>
    <w:rsid w:val="009152A8"/>
    <w:rsid w:val="00922C35"/>
    <w:rsid w:val="0095264C"/>
    <w:rsid w:val="009952B3"/>
    <w:rsid w:val="00997088"/>
    <w:rsid w:val="009B3028"/>
    <w:rsid w:val="009C5CBA"/>
    <w:rsid w:val="009C6AED"/>
    <w:rsid w:val="009D4F87"/>
    <w:rsid w:val="00A20B0E"/>
    <w:rsid w:val="00A352CE"/>
    <w:rsid w:val="00A45BEC"/>
    <w:rsid w:val="00A46471"/>
    <w:rsid w:val="00A62CAC"/>
    <w:rsid w:val="00A85428"/>
    <w:rsid w:val="00AB4289"/>
    <w:rsid w:val="00AB4F22"/>
    <w:rsid w:val="00AC528D"/>
    <w:rsid w:val="00AE4F90"/>
    <w:rsid w:val="00B373F8"/>
    <w:rsid w:val="00B5362E"/>
    <w:rsid w:val="00B815F8"/>
    <w:rsid w:val="00BA0145"/>
    <w:rsid w:val="00BF7C28"/>
    <w:rsid w:val="00C0472F"/>
    <w:rsid w:val="00C16D86"/>
    <w:rsid w:val="00C3157A"/>
    <w:rsid w:val="00C34CDE"/>
    <w:rsid w:val="00C7007A"/>
    <w:rsid w:val="00C72B8C"/>
    <w:rsid w:val="00C81F59"/>
    <w:rsid w:val="00CA67D5"/>
    <w:rsid w:val="00CB2CCF"/>
    <w:rsid w:val="00CB4F53"/>
    <w:rsid w:val="00CD0A6E"/>
    <w:rsid w:val="00CD5ECC"/>
    <w:rsid w:val="00CD76C2"/>
    <w:rsid w:val="00CE30D8"/>
    <w:rsid w:val="00CE512A"/>
    <w:rsid w:val="00CF1C05"/>
    <w:rsid w:val="00D02829"/>
    <w:rsid w:val="00D21477"/>
    <w:rsid w:val="00D27A1E"/>
    <w:rsid w:val="00D37BC5"/>
    <w:rsid w:val="00D46750"/>
    <w:rsid w:val="00D57453"/>
    <w:rsid w:val="00D606DB"/>
    <w:rsid w:val="00D60E60"/>
    <w:rsid w:val="00D626BF"/>
    <w:rsid w:val="00D7484B"/>
    <w:rsid w:val="00D82103"/>
    <w:rsid w:val="00D93EF8"/>
    <w:rsid w:val="00DA2409"/>
    <w:rsid w:val="00DF2535"/>
    <w:rsid w:val="00E16D8E"/>
    <w:rsid w:val="00E25992"/>
    <w:rsid w:val="00E32942"/>
    <w:rsid w:val="00E74EF3"/>
    <w:rsid w:val="00E7761A"/>
    <w:rsid w:val="00E823C9"/>
    <w:rsid w:val="00E8288F"/>
    <w:rsid w:val="00E9131B"/>
    <w:rsid w:val="00EB51B6"/>
    <w:rsid w:val="00EC0FAC"/>
    <w:rsid w:val="00EC573A"/>
    <w:rsid w:val="00ED77C7"/>
    <w:rsid w:val="00F03C85"/>
    <w:rsid w:val="00F532C8"/>
    <w:rsid w:val="00F73629"/>
    <w:rsid w:val="00FA5629"/>
    <w:rsid w:val="00FB28E6"/>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DB74C"/>
  <w15:docId w15:val="{946A0D8B-970E-4F72-B47E-221783D7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8C0C4F"/>
    <w:pPr>
      <w:keepNext/>
      <w:overflowPunct w:val="0"/>
      <w:autoSpaceDE w:val="0"/>
      <w:autoSpaceDN w:val="0"/>
      <w:adjustRightInd w:val="0"/>
      <w:spacing w:before="240" w:after="60"/>
      <w:textAlignment w:val="baseline"/>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C4F"/>
    <w:rPr>
      <w:rFonts w:ascii="Arial" w:hAnsi="Arial"/>
      <w:b/>
      <w:sz w:val="26"/>
    </w:rPr>
  </w:style>
  <w:style w:type="paragraph" w:styleId="BalloonText">
    <w:name w:val="Balloon Text"/>
    <w:basedOn w:val="Normal"/>
    <w:link w:val="BalloonTextChar"/>
    <w:uiPriority w:val="99"/>
    <w:semiHidden/>
    <w:unhideWhenUsed/>
    <w:rsid w:val="006A66CB"/>
    <w:rPr>
      <w:rFonts w:ascii="Tahoma" w:hAnsi="Tahoma" w:cs="Tahoma"/>
      <w:sz w:val="16"/>
      <w:szCs w:val="16"/>
    </w:rPr>
  </w:style>
  <w:style w:type="character" w:customStyle="1" w:styleId="BalloonTextChar">
    <w:name w:val="Balloon Text Char"/>
    <w:link w:val="BalloonText"/>
    <w:uiPriority w:val="99"/>
    <w:semiHidden/>
    <w:rsid w:val="006A66CB"/>
    <w:rPr>
      <w:rFonts w:ascii="Tahoma" w:hAnsi="Tahoma" w:cs="Tahoma"/>
      <w:sz w:val="16"/>
      <w:szCs w:val="16"/>
    </w:rPr>
  </w:style>
  <w:style w:type="paragraph" w:styleId="Header">
    <w:name w:val="header"/>
    <w:basedOn w:val="Normal"/>
    <w:link w:val="HeaderChar"/>
    <w:uiPriority w:val="99"/>
    <w:unhideWhenUsed/>
    <w:rsid w:val="008D3BBF"/>
    <w:pPr>
      <w:tabs>
        <w:tab w:val="center" w:pos="4680"/>
        <w:tab w:val="right" w:pos="9360"/>
      </w:tabs>
    </w:pPr>
  </w:style>
  <w:style w:type="character" w:customStyle="1" w:styleId="HeaderChar">
    <w:name w:val="Header Char"/>
    <w:link w:val="Header"/>
    <w:uiPriority w:val="99"/>
    <w:rsid w:val="008D3BBF"/>
    <w:rPr>
      <w:sz w:val="24"/>
      <w:szCs w:val="24"/>
    </w:rPr>
  </w:style>
  <w:style w:type="paragraph" w:styleId="Footer">
    <w:name w:val="footer"/>
    <w:basedOn w:val="Normal"/>
    <w:link w:val="FooterChar"/>
    <w:uiPriority w:val="99"/>
    <w:unhideWhenUsed/>
    <w:rsid w:val="008D3BBF"/>
    <w:pPr>
      <w:tabs>
        <w:tab w:val="center" w:pos="4680"/>
        <w:tab w:val="right" w:pos="9360"/>
      </w:tabs>
    </w:pPr>
  </w:style>
  <w:style w:type="character" w:customStyle="1" w:styleId="FooterChar">
    <w:name w:val="Footer Char"/>
    <w:link w:val="Footer"/>
    <w:uiPriority w:val="99"/>
    <w:rsid w:val="008D3BBF"/>
    <w:rPr>
      <w:sz w:val="24"/>
      <w:szCs w:val="24"/>
    </w:rPr>
  </w:style>
  <w:style w:type="paragraph" w:styleId="ListParagraph">
    <w:name w:val="List Paragraph"/>
    <w:basedOn w:val="Normal"/>
    <w:uiPriority w:val="34"/>
    <w:qFormat/>
    <w:rsid w:val="003A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0916A-BED5-4C42-8A0E-F06A3B73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BuildJobReport</vt:lpstr>
    </vt:vector>
  </TitlesOfParts>
  <Company>Five Star Airport Alliance</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Roger Cook</dc:creator>
  <cp:lastModifiedBy>Patty Niekamp</cp:lastModifiedBy>
  <cp:revision>3</cp:revision>
  <cp:lastPrinted>2016-04-01T15:52:00Z</cp:lastPrinted>
  <dcterms:created xsi:type="dcterms:W3CDTF">2016-04-06T16:10:00Z</dcterms:created>
  <dcterms:modified xsi:type="dcterms:W3CDTF">2016-04-06T17:14:00Z</dcterms:modified>
</cp:coreProperties>
</file>