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9A2" w:rsidRDefault="00B979A2">
      <w:r>
        <w:rPr>
          <w:noProof/>
        </w:rPr>
        <w:drawing>
          <wp:inline distT="0" distB="0" distL="0" distR="0">
            <wp:extent cx="6525986" cy="1191979"/>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T Logo without Tagline.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27033" cy="1192170"/>
                    </a:xfrm>
                    <a:prstGeom prst="rect">
                      <a:avLst/>
                    </a:prstGeom>
                  </pic:spPr>
                </pic:pic>
              </a:graphicData>
            </a:graphic>
          </wp:inline>
        </w:drawing>
      </w:r>
    </w:p>
    <w:tbl>
      <w:tblPr>
        <w:tblStyle w:val="TableGrid"/>
        <w:tblW w:w="0" w:type="auto"/>
        <w:tblLook w:val="04A0" w:firstRow="1" w:lastRow="0" w:firstColumn="1" w:lastColumn="0" w:noHBand="0" w:noVBand="1"/>
      </w:tblPr>
      <w:tblGrid>
        <w:gridCol w:w="1864"/>
        <w:gridCol w:w="3388"/>
        <w:gridCol w:w="2563"/>
        <w:gridCol w:w="3489"/>
      </w:tblGrid>
      <w:tr w:rsidR="00A73726" w:rsidTr="00A45DC8">
        <w:tc>
          <w:tcPr>
            <w:tcW w:w="1930" w:type="dxa"/>
          </w:tcPr>
          <w:p w:rsidR="00A45DC8" w:rsidRDefault="00A45DC8">
            <w:r>
              <w:rPr>
                <w:noProof/>
              </w:rPr>
              <w:drawing>
                <wp:inline distT="0" distB="0" distL="0" distR="0" wp14:anchorId="7DC8A31C" wp14:editId="152655E5">
                  <wp:extent cx="1088571" cy="1730829"/>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FairIMG_56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8571" cy="1730829"/>
                          </a:xfrm>
                          <a:prstGeom prst="rect">
                            <a:avLst/>
                          </a:prstGeom>
                        </pic:spPr>
                      </pic:pic>
                    </a:graphicData>
                  </a:graphic>
                </wp:inline>
              </w:drawing>
            </w:r>
          </w:p>
        </w:tc>
        <w:tc>
          <w:tcPr>
            <w:tcW w:w="2867" w:type="dxa"/>
          </w:tcPr>
          <w:p w:rsidR="00A45DC8" w:rsidRDefault="00A73726">
            <w:r>
              <w:rPr>
                <w:noProof/>
              </w:rPr>
              <w:drawing>
                <wp:inline distT="0" distB="0" distL="0" distR="0" wp14:anchorId="608C8E74" wp14:editId="0B41D521">
                  <wp:extent cx="2095500" cy="1730828"/>
                  <wp:effectExtent l="0" t="0" r="0" b="3175"/>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1730828"/>
                          </a:xfrm>
                          <a:prstGeom prst="rect">
                            <a:avLst/>
                          </a:prstGeom>
                        </pic:spPr>
                      </pic:pic>
                    </a:graphicData>
                  </a:graphic>
                </wp:inline>
              </w:drawing>
            </w:r>
          </w:p>
        </w:tc>
        <w:tc>
          <w:tcPr>
            <w:tcW w:w="2598" w:type="dxa"/>
          </w:tcPr>
          <w:p w:rsidR="00A45DC8" w:rsidRDefault="00A45DC8">
            <w:r>
              <w:rPr>
                <w:noProof/>
              </w:rPr>
              <w:drawing>
                <wp:inline distT="0" distB="0" distL="0" distR="0" wp14:anchorId="7AB9FB3E" wp14:editId="4BE87D8C">
                  <wp:extent cx="1551214" cy="1730828"/>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7JobFairIMG_415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1937" cy="1731635"/>
                          </a:xfrm>
                          <a:prstGeom prst="rect">
                            <a:avLst/>
                          </a:prstGeom>
                        </pic:spPr>
                      </pic:pic>
                    </a:graphicData>
                  </a:graphic>
                </wp:inline>
              </w:drawing>
            </w:r>
          </w:p>
        </w:tc>
        <w:tc>
          <w:tcPr>
            <w:tcW w:w="3621" w:type="dxa"/>
          </w:tcPr>
          <w:p w:rsidR="00A45DC8" w:rsidRDefault="00A45DC8">
            <w:r>
              <w:rPr>
                <w:noProof/>
              </w:rPr>
              <w:drawing>
                <wp:inline distT="0" distB="0" distL="0" distR="0" wp14:anchorId="31253FCC" wp14:editId="7D0D4A13">
                  <wp:extent cx="2162631" cy="17308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9JobFairGroup 2 1st Shift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7468" cy="1734700"/>
                          </a:xfrm>
                          <a:prstGeom prst="rect">
                            <a:avLst/>
                          </a:prstGeom>
                        </pic:spPr>
                      </pic:pic>
                    </a:graphicData>
                  </a:graphic>
                </wp:inline>
              </w:drawing>
            </w:r>
          </w:p>
        </w:tc>
      </w:tr>
    </w:tbl>
    <w:p w:rsidR="00665822" w:rsidRPr="00A45DC8" w:rsidRDefault="00665822" w:rsidP="00665822">
      <w:pPr>
        <w:spacing w:after="0" w:line="240" w:lineRule="auto"/>
        <w:rPr>
          <w:b/>
          <w:color w:val="222222"/>
          <w:sz w:val="24"/>
          <w:szCs w:val="24"/>
          <w:shd w:val="clear" w:color="auto" w:fill="FFFFFF"/>
        </w:rPr>
      </w:pPr>
    </w:p>
    <w:p w:rsidR="00CF1553" w:rsidRPr="00A45DC8" w:rsidRDefault="00CF1553" w:rsidP="00A45DC8">
      <w:pPr>
        <w:spacing w:after="0" w:line="240" w:lineRule="auto"/>
        <w:jc w:val="center"/>
        <w:rPr>
          <w:b/>
          <w:color w:val="222222"/>
          <w:sz w:val="44"/>
          <w:szCs w:val="44"/>
          <w:shd w:val="clear" w:color="auto" w:fill="FFFFFF"/>
        </w:rPr>
      </w:pPr>
      <w:r w:rsidRPr="00A45DC8">
        <w:rPr>
          <w:b/>
          <w:color w:val="222222"/>
          <w:sz w:val="44"/>
          <w:szCs w:val="44"/>
          <w:shd w:val="clear" w:color="auto" w:fill="FFFFFF"/>
        </w:rPr>
        <w:t>NOW HIRING!  M</w:t>
      </w:r>
      <w:r w:rsidR="002E2066">
        <w:rPr>
          <w:b/>
          <w:color w:val="222222"/>
          <w:sz w:val="44"/>
          <w:szCs w:val="44"/>
          <w:shd w:val="clear" w:color="auto" w:fill="FFFFFF"/>
        </w:rPr>
        <w:t xml:space="preserve">ultiple Openings for Entry </w:t>
      </w:r>
      <w:r w:rsidR="00B64E25">
        <w:rPr>
          <w:b/>
          <w:color w:val="222222"/>
          <w:sz w:val="44"/>
          <w:szCs w:val="44"/>
          <w:shd w:val="clear" w:color="auto" w:fill="FFFFFF"/>
        </w:rPr>
        <w:t>Level</w:t>
      </w:r>
      <w:r w:rsidRPr="00A45DC8">
        <w:rPr>
          <w:b/>
          <w:color w:val="222222"/>
          <w:sz w:val="44"/>
          <w:szCs w:val="44"/>
          <w:shd w:val="clear" w:color="auto" w:fill="FFFFFF"/>
        </w:rPr>
        <w:t xml:space="preserve"> Welders (MIG and Robotic)</w:t>
      </w:r>
    </w:p>
    <w:p w:rsidR="00665822" w:rsidRPr="00A45DC8" w:rsidRDefault="00665822" w:rsidP="00665822">
      <w:pPr>
        <w:spacing w:after="0" w:line="240" w:lineRule="auto"/>
        <w:rPr>
          <w:b/>
          <w:color w:val="222222"/>
          <w:sz w:val="24"/>
          <w:szCs w:val="24"/>
          <w:shd w:val="clear" w:color="auto" w:fill="FFFFFF"/>
        </w:rPr>
      </w:pPr>
    </w:p>
    <w:p w:rsidR="00CF1553" w:rsidRPr="00A45DC8" w:rsidRDefault="00CF1553" w:rsidP="00CF1553">
      <w:pPr>
        <w:rPr>
          <w:color w:val="222222"/>
          <w:sz w:val="24"/>
          <w:szCs w:val="24"/>
          <w:shd w:val="clear" w:color="auto" w:fill="FFFFFF"/>
        </w:rPr>
      </w:pPr>
      <w:r w:rsidRPr="00A45DC8">
        <w:rPr>
          <w:color w:val="222222"/>
          <w:sz w:val="24"/>
          <w:szCs w:val="24"/>
          <w:shd w:val="clear" w:color="auto" w:fill="FFFFFF"/>
        </w:rPr>
        <w:t>For more than 45 years, Inland Metal Technologies has been a leading provider of precision sheet metal fabrications, enclosures, weldments and assemblies.  We are one of the top growing privately held manufacturing companies in the Bay Area.  Our facility is located in Hayward, CA, with approximately 300 employees.</w:t>
      </w:r>
    </w:p>
    <w:p w:rsidR="005502EE" w:rsidRDefault="00CF1553" w:rsidP="00A45DC8">
      <w:pPr>
        <w:spacing w:after="0" w:line="240" w:lineRule="auto"/>
        <w:rPr>
          <w:color w:val="222222"/>
          <w:sz w:val="24"/>
          <w:szCs w:val="24"/>
          <w:shd w:val="clear" w:color="auto" w:fill="FFFFFF"/>
        </w:rPr>
      </w:pPr>
      <w:r w:rsidRPr="00A45DC8">
        <w:rPr>
          <w:color w:val="222222"/>
          <w:sz w:val="24"/>
          <w:szCs w:val="24"/>
          <w:shd w:val="clear" w:color="auto" w:fill="FFFFFF"/>
        </w:rPr>
        <w:t xml:space="preserve">We have </w:t>
      </w:r>
      <w:r w:rsidR="002E2066">
        <w:rPr>
          <w:color w:val="222222"/>
          <w:sz w:val="24"/>
          <w:szCs w:val="24"/>
          <w:shd w:val="clear" w:color="auto" w:fill="FFFFFF"/>
        </w:rPr>
        <w:t>a number of</w:t>
      </w:r>
      <w:r w:rsidRPr="00A45DC8">
        <w:rPr>
          <w:color w:val="222222"/>
          <w:sz w:val="24"/>
          <w:szCs w:val="24"/>
          <w:shd w:val="clear" w:color="auto" w:fill="FFFFFF"/>
        </w:rPr>
        <w:t xml:space="preserve"> full-time positions for MIG and Robotic Welders having up to 1 year experience in welding or recent completion of a wel</w:t>
      </w:r>
      <w:r w:rsidR="002E2066">
        <w:rPr>
          <w:color w:val="222222"/>
          <w:sz w:val="24"/>
          <w:szCs w:val="24"/>
          <w:shd w:val="clear" w:color="auto" w:fill="FFFFFF"/>
        </w:rPr>
        <w:t>der certification (MIG welding) or minimally 6 months of welder training.  The openings are for Swing Shift (2:30pm-11:00pm).  With this schedule there may be flexibility to work around your class schedule.</w:t>
      </w:r>
      <w:r w:rsidRPr="00A45DC8">
        <w:rPr>
          <w:color w:val="222222"/>
          <w:sz w:val="24"/>
          <w:szCs w:val="24"/>
          <w:shd w:val="clear" w:color="auto" w:fill="FFFFFF"/>
        </w:rPr>
        <w:br/>
      </w:r>
      <w:r w:rsidRPr="00A45DC8">
        <w:rPr>
          <w:color w:val="222222"/>
          <w:sz w:val="24"/>
          <w:szCs w:val="24"/>
          <w:shd w:val="clear" w:color="auto" w:fill="FFFFFF"/>
        </w:rPr>
        <w:br/>
        <w:t>Excellent Benefits including</w:t>
      </w:r>
      <w:r w:rsidR="006C176C">
        <w:rPr>
          <w:color w:val="222222"/>
          <w:sz w:val="24"/>
          <w:szCs w:val="24"/>
          <w:shd w:val="clear" w:color="auto" w:fill="FFFFFF"/>
        </w:rPr>
        <w:t>:</w:t>
      </w:r>
      <w:r w:rsidRPr="00A45DC8">
        <w:rPr>
          <w:color w:val="222222"/>
          <w:sz w:val="24"/>
          <w:szCs w:val="24"/>
          <w:shd w:val="clear" w:color="auto" w:fill="FFFFFF"/>
        </w:rPr>
        <w:t xml:space="preserve"> </w:t>
      </w:r>
      <w:r w:rsidRPr="00A45DC8">
        <w:rPr>
          <w:color w:val="222222"/>
          <w:sz w:val="24"/>
          <w:szCs w:val="24"/>
          <w:shd w:val="clear" w:color="auto" w:fill="FFFFFF"/>
        </w:rPr>
        <w:br/>
        <w:t xml:space="preserve">-401K </w:t>
      </w:r>
      <w:r w:rsidRPr="00A45DC8">
        <w:rPr>
          <w:color w:val="222222"/>
          <w:sz w:val="24"/>
          <w:szCs w:val="24"/>
          <w:shd w:val="clear" w:color="auto" w:fill="FFFFFF"/>
        </w:rPr>
        <w:br/>
        <w:t>-Industry leadin</w:t>
      </w:r>
      <w:r w:rsidR="00B64E25">
        <w:rPr>
          <w:color w:val="222222"/>
          <w:sz w:val="24"/>
          <w:szCs w:val="24"/>
          <w:shd w:val="clear" w:color="auto" w:fill="FFFFFF"/>
        </w:rPr>
        <w:t xml:space="preserve">g pay levels </w:t>
      </w:r>
      <w:r w:rsidR="00B64E25">
        <w:rPr>
          <w:color w:val="222222"/>
          <w:sz w:val="24"/>
          <w:szCs w:val="24"/>
          <w:shd w:val="clear" w:color="auto" w:fill="FFFFFF"/>
        </w:rPr>
        <w:br/>
        <w:t>-Medical/Dental/</w:t>
      </w:r>
      <w:r w:rsidRPr="00A45DC8">
        <w:rPr>
          <w:color w:val="222222"/>
          <w:sz w:val="24"/>
          <w:szCs w:val="24"/>
          <w:shd w:val="clear" w:color="auto" w:fill="FFFFFF"/>
        </w:rPr>
        <w:t xml:space="preserve">Aflac </w:t>
      </w:r>
      <w:r w:rsidRPr="00A45DC8">
        <w:rPr>
          <w:color w:val="222222"/>
          <w:sz w:val="24"/>
          <w:szCs w:val="24"/>
          <w:shd w:val="clear" w:color="auto" w:fill="FFFFFF"/>
        </w:rPr>
        <w:br/>
        <w:t>-Vacation and Holiday pay</w:t>
      </w:r>
    </w:p>
    <w:p w:rsidR="00CF1651" w:rsidRDefault="00CF1651" w:rsidP="00A45DC8">
      <w:pPr>
        <w:spacing w:after="0" w:line="240" w:lineRule="auto"/>
        <w:rPr>
          <w:color w:val="222222"/>
          <w:sz w:val="24"/>
          <w:szCs w:val="24"/>
          <w:shd w:val="clear" w:color="auto" w:fill="FFFFFF"/>
        </w:rPr>
      </w:pPr>
      <w:r>
        <w:rPr>
          <w:color w:val="222222"/>
          <w:sz w:val="24"/>
          <w:szCs w:val="24"/>
          <w:shd w:val="clear" w:color="auto" w:fill="FFFFFF"/>
        </w:rPr>
        <w:t>-Internal training programs/certifications</w:t>
      </w:r>
    </w:p>
    <w:p w:rsidR="002E2066" w:rsidRDefault="00CF1553" w:rsidP="00B64E25">
      <w:pPr>
        <w:spacing w:after="0" w:line="240" w:lineRule="auto"/>
        <w:rPr>
          <w:color w:val="222222"/>
          <w:sz w:val="24"/>
          <w:szCs w:val="24"/>
          <w:shd w:val="clear" w:color="auto" w:fill="FFFFFF"/>
        </w:rPr>
      </w:pPr>
      <w:r w:rsidRPr="00A45DC8">
        <w:rPr>
          <w:color w:val="222222"/>
          <w:sz w:val="24"/>
          <w:szCs w:val="24"/>
          <w:shd w:val="clear" w:color="auto" w:fill="FFFFFF"/>
        </w:rPr>
        <w:br/>
        <w:t xml:space="preserve">POSITION REQUIRES: </w:t>
      </w:r>
      <w:r w:rsidRPr="00A45DC8">
        <w:rPr>
          <w:color w:val="222222"/>
          <w:sz w:val="24"/>
          <w:szCs w:val="24"/>
          <w:shd w:val="clear" w:color="auto" w:fill="FFFFFF"/>
        </w:rPr>
        <w:br/>
        <w:t xml:space="preserve">- </w:t>
      </w:r>
      <w:r w:rsidR="002E2066">
        <w:rPr>
          <w:color w:val="222222"/>
          <w:sz w:val="24"/>
          <w:szCs w:val="24"/>
          <w:shd w:val="clear" w:color="auto" w:fill="FFFFFF"/>
        </w:rPr>
        <w:t xml:space="preserve">Up </w:t>
      </w:r>
      <w:r w:rsidRPr="00A45DC8">
        <w:rPr>
          <w:color w:val="222222"/>
          <w:sz w:val="24"/>
          <w:szCs w:val="24"/>
          <w:shd w:val="clear" w:color="auto" w:fill="FFFFFF"/>
        </w:rPr>
        <w:t>to 1 year experience in MI</w:t>
      </w:r>
      <w:r w:rsidR="002E2066">
        <w:rPr>
          <w:color w:val="222222"/>
          <w:sz w:val="24"/>
          <w:szCs w:val="24"/>
          <w:shd w:val="clear" w:color="auto" w:fill="FFFFFF"/>
        </w:rPr>
        <w:t>G welding or robotic welding, OR</w:t>
      </w:r>
      <w:r w:rsidRPr="00A45DC8">
        <w:rPr>
          <w:color w:val="222222"/>
          <w:sz w:val="24"/>
          <w:szCs w:val="24"/>
          <w:shd w:val="clear" w:color="auto" w:fill="FFFFFF"/>
        </w:rPr>
        <w:t xml:space="preserve"> recent completion of welder certification (MIG welding)</w:t>
      </w:r>
      <w:r w:rsidR="002E2066">
        <w:rPr>
          <w:color w:val="222222"/>
          <w:sz w:val="24"/>
          <w:szCs w:val="24"/>
          <w:shd w:val="clear" w:color="auto" w:fill="FFFFFF"/>
        </w:rPr>
        <w:t>; minimum requirement is at least 6 months formal training in welding</w:t>
      </w:r>
      <w:r w:rsidR="00ED2DCB">
        <w:rPr>
          <w:color w:val="222222"/>
          <w:sz w:val="24"/>
          <w:szCs w:val="24"/>
          <w:shd w:val="clear" w:color="auto" w:fill="FFFFFF"/>
        </w:rPr>
        <w:t xml:space="preserve"> or equivalent</w:t>
      </w:r>
    </w:p>
    <w:p w:rsidR="00B64E25" w:rsidRDefault="00CF1553" w:rsidP="00B64E25">
      <w:pPr>
        <w:spacing w:after="0" w:line="240" w:lineRule="auto"/>
        <w:rPr>
          <w:color w:val="222222"/>
          <w:sz w:val="24"/>
          <w:szCs w:val="24"/>
          <w:shd w:val="clear" w:color="auto" w:fill="FFFFFF"/>
        </w:rPr>
      </w:pPr>
      <w:r w:rsidRPr="00A45DC8">
        <w:rPr>
          <w:color w:val="222222"/>
          <w:sz w:val="24"/>
          <w:szCs w:val="24"/>
          <w:shd w:val="clear" w:color="auto" w:fill="FFFFFF"/>
        </w:rPr>
        <w:t>- Experience grinding and finishing a plus</w:t>
      </w:r>
      <w:r w:rsidRPr="00A45DC8">
        <w:rPr>
          <w:color w:val="222222"/>
          <w:sz w:val="24"/>
          <w:szCs w:val="24"/>
          <w:shd w:val="clear" w:color="auto" w:fill="FFFFFF"/>
        </w:rPr>
        <w:br/>
        <w:t>- Able to read blueprints</w:t>
      </w:r>
      <w:r w:rsidR="002E2066">
        <w:rPr>
          <w:color w:val="222222"/>
          <w:sz w:val="24"/>
          <w:szCs w:val="24"/>
          <w:shd w:val="clear" w:color="auto" w:fill="FFFFFF"/>
        </w:rPr>
        <w:t xml:space="preserve"> a plus</w:t>
      </w:r>
      <w:bookmarkStart w:id="0" w:name="_GoBack"/>
      <w:bookmarkEnd w:id="0"/>
      <w:r w:rsidRPr="00A45DC8">
        <w:rPr>
          <w:color w:val="222222"/>
          <w:sz w:val="24"/>
          <w:szCs w:val="24"/>
          <w:shd w:val="clear" w:color="auto" w:fill="FFFFFF"/>
        </w:rPr>
        <w:br/>
        <w:t>- Ex</w:t>
      </w:r>
      <w:r w:rsidR="00B64E25">
        <w:rPr>
          <w:color w:val="222222"/>
          <w:sz w:val="24"/>
          <w:szCs w:val="24"/>
          <w:shd w:val="clear" w:color="auto" w:fill="FFFFFF"/>
        </w:rPr>
        <w:t>perience using basic hand tools</w:t>
      </w:r>
    </w:p>
    <w:p w:rsidR="002E2066" w:rsidRPr="00B64E25" w:rsidRDefault="002E2066" w:rsidP="00B64E25">
      <w:pPr>
        <w:spacing w:after="0" w:line="240" w:lineRule="auto"/>
        <w:rPr>
          <w:color w:val="222222"/>
          <w:sz w:val="24"/>
          <w:szCs w:val="24"/>
          <w:shd w:val="clear" w:color="auto" w:fill="FFFFFF"/>
        </w:rPr>
      </w:pPr>
    </w:p>
    <w:p w:rsidR="00B64E25" w:rsidRDefault="00B64E25" w:rsidP="00A45DC8">
      <w:pPr>
        <w:spacing w:after="0" w:line="240" w:lineRule="auto"/>
        <w:rPr>
          <w:color w:val="222222"/>
          <w:sz w:val="24"/>
          <w:szCs w:val="24"/>
          <w:shd w:val="clear" w:color="auto" w:fill="FFFFFF"/>
        </w:rPr>
      </w:pPr>
      <w:r w:rsidRPr="00A73726">
        <w:rPr>
          <w:noProof/>
          <w:color w:val="222222"/>
          <w:sz w:val="24"/>
          <w:szCs w:val="24"/>
          <w:shd w:val="clear" w:color="auto" w:fill="FFFFFF"/>
        </w:rPr>
        <mc:AlternateContent>
          <mc:Choice Requires="wps">
            <w:drawing>
              <wp:anchor distT="0" distB="0" distL="114300" distR="114300" simplePos="0" relativeHeight="251659264" behindDoc="0" locked="0" layoutInCell="1" allowOverlap="1" wp14:anchorId="625AB70F" wp14:editId="4D2D9C3B">
                <wp:simplePos x="0" y="0"/>
                <wp:positionH relativeFrom="column">
                  <wp:posOffset>1543685</wp:posOffset>
                </wp:positionH>
                <wp:positionV relativeFrom="paragraph">
                  <wp:posOffset>72481</wp:posOffset>
                </wp:positionV>
                <wp:extent cx="3848100" cy="271780"/>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71780"/>
                        </a:xfrm>
                        <a:prstGeom prst="rect">
                          <a:avLst/>
                        </a:prstGeom>
                        <a:solidFill>
                          <a:srgbClr val="FFFFFF"/>
                        </a:solidFill>
                        <a:ln w="9525">
                          <a:solidFill>
                            <a:srgbClr val="000000"/>
                          </a:solidFill>
                          <a:miter lim="800000"/>
                          <a:headEnd/>
                          <a:tailEnd/>
                        </a:ln>
                      </wps:spPr>
                      <wps:txbx>
                        <w:txbxContent>
                          <w:p w:rsidR="00A73726" w:rsidRPr="00A73726" w:rsidRDefault="00A73726">
                            <w:pPr>
                              <w:rPr>
                                <w:b/>
                              </w:rPr>
                            </w:pPr>
                            <w:r w:rsidRPr="00A73726">
                              <w:rPr>
                                <w:b/>
                              </w:rPr>
                              <w:t xml:space="preserve">To apply, please email your </w:t>
                            </w:r>
                            <w:r>
                              <w:rPr>
                                <w:b/>
                              </w:rPr>
                              <w:t>resume to: jobs@inlandmetal.com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1.55pt;margin-top:5.7pt;width:303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CpJAIAAEY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">
                <v:textbox>
                  <w:txbxContent>
                    <w:p w:rsidR="00A73726" w:rsidRPr="00A73726" w:rsidRDefault="00A73726">
                      <w:pPr>
                        <w:rPr>
                          <w:b/>
                        </w:rPr>
                      </w:pPr>
                      <w:r w:rsidRPr="00A73726">
                        <w:rPr>
                          <w:b/>
                        </w:rPr>
                        <w:t xml:space="preserve">To apply, please email your </w:t>
                      </w:r>
                      <w:r>
                        <w:rPr>
                          <w:b/>
                        </w:rPr>
                        <w:t>resume to: jobs@inlandmetal.com</w:t>
                      </w:r>
                    </w:p>
                  </w:txbxContent>
                </v:textbox>
              </v:shape>
            </w:pict>
          </mc:Fallback>
        </mc:AlternateContent>
      </w:r>
    </w:p>
    <w:p w:rsidR="006C176C" w:rsidRPr="00A45DC8" w:rsidRDefault="006C176C" w:rsidP="00A45DC8">
      <w:pPr>
        <w:spacing w:after="0" w:line="240" w:lineRule="auto"/>
        <w:rPr>
          <w:color w:val="222222"/>
          <w:sz w:val="24"/>
          <w:szCs w:val="24"/>
          <w:shd w:val="clear" w:color="auto" w:fill="FFFFFF"/>
        </w:rPr>
      </w:pPr>
    </w:p>
    <w:p w:rsidR="00B41818" w:rsidRPr="006C176C" w:rsidRDefault="00B41818" w:rsidP="00B64E25">
      <w:pPr>
        <w:spacing w:after="0" w:line="240" w:lineRule="auto"/>
        <w:rPr>
          <w:b/>
          <w:sz w:val="28"/>
          <w:szCs w:val="28"/>
        </w:rPr>
      </w:pPr>
      <w:r w:rsidRPr="006C176C">
        <w:rPr>
          <w:b/>
          <w:sz w:val="28"/>
          <w:szCs w:val="28"/>
        </w:rPr>
        <w:t>Inland Metal Technologies, Inc., 3245 Depot Road, Hayward, CA 94545, (510) 785-8555</w:t>
      </w:r>
    </w:p>
    <w:p w:rsidR="00B41818" w:rsidRPr="00B41818" w:rsidRDefault="00B41818" w:rsidP="00B64E25">
      <w:pPr>
        <w:spacing w:after="0" w:line="240" w:lineRule="auto"/>
        <w:jc w:val="center"/>
        <w:rPr>
          <w:sz w:val="36"/>
          <w:szCs w:val="36"/>
        </w:rPr>
      </w:pPr>
      <w:r w:rsidRPr="00B41818">
        <w:rPr>
          <w:sz w:val="36"/>
          <w:szCs w:val="36"/>
        </w:rPr>
        <w:t>http://www.inlandmetal.com</w:t>
      </w:r>
    </w:p>
    <w:sectPr w:rsidR="00B41818" w:rsidRPr="00B41818" w:rsidSect="006C176C">
      <w:pgSz w:w="12240" w:h="15840" w:code="1"/>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E3AFC"/>
    <w:multiLevelType w:val="hybridMultilevel"/>
    <w:tmpl w:val="853CD658"/>
    <w:lvl w:ilvl="0" w:tplc="0CEC286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FB143B"/>
    <w:multiLevelType w:val="hybridMultilevel"/>
    <w:tmpl w:val="BD48E7C2"/>
    <w:lvl w:ilvl="0" w:tplc="E3BC530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A9"/>
    <w:rsid w:val="001A7501"/>
    <w:rsid w:val="002809C8"/>
    <w:rsid w:val="00287273"/>
    <w:rsid w:val="002E2066"/>
    <w:rsid w:val="00307B93"/>
    <w:rsid w:val="00321C0A"/>
    <w:rsid w:val="00376576"/>
    <w:rsid w:val="005502EE"/>
    <w:rsid w:val="005D10A9"/>
    <w:rsid w:val="00665822"/>
    <w:rsid w:val="00680B9C"/>
    <w:rsid w:val="00693EE0"/>
    <w:rsid w:val="006C176C"/>
    <w:rsid w:val="009378B1"/>
    <w:rsid w:val="00991AB4"/>
    <w:rsid w:val="009D7DF7"/>
    <w:rsid w:val="00A45DC8"/>
    <w:rsid w:val="00A73726"/>
    <w:rsid w:val="00B21A07"/>
    <w:rsid w:val="00B41818"/>
    <w:rsid w:val="00B64E25"/>
    <w:rsid w:val="00B72D3B"/>
    <w:rsid w:val="00B979A2"/>
    <w:rsid w:val="00BC193B"/>
    <w:rsid w:val="00BF55F9"/>
    <w:rsid w:val="00C516CD"/>
    <w:rsid w:val="00C92047"/>
    <w:rsid w:val="00CF1553"/>
    <w:rsid w:val="00CF1651"/>
    <w:rsid w:val="00CF2201"/>
    <w:rsid w:val="00D25674"/>
    <w:rsid w:val="00DC3BFB"/>
    <w:rsid w:val="00DE050E"/>
    <w:rsid w:val="00ED2DCB"/>
    <w:rsid w:val="00FD1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9A2"/>
    <w:rPr>
      <w:rFonts w:ascii="Tahoma" w:hAnsi="Tahoma" w:cs="Tahoma"/>
      <w:sz w:val="16"/>
      <w:szCs w:val="16"/>
    </w:rPr>
  </w:style>
  <w:style w:type="table" w:styleId="TableGrid">
    <w:name w:val="Table Grid"/>
    <w:basedOn w:val="TableNormal"/>
    <w:uiPriority w:val="59"/>
    <w:rsid w:val="00D2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5674"/>
    <w:rPr>
      <w:color w:val="0000FF" w:themeColor="hyperlink"/>
      <w:u w:val="single"/>
    </w:rPr>
  </w:style>
  <w:style w:type="paragraph" w:styleId="ListParagraph">
    <w:name w:val="List Paragraph"/>
    <w:basedOn w:val="Normal"/>
    <w:uiPriority w:val="34"/>
    <w:qFormat/>
    <w:rsid w:val="005502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9A2"/>
    <w:rPr>
      <w:rFonts w:ascii="Tahoma" w:hAnsi="Tahoma" w:cs="Tahoma"/>
      <w:sz w:val="16"/>
      <w:szCs w:val="16"/>
    </w:rPr>
  </w:style>
  <w:style w:type="table" w:styleId="TableGrid">
    <w:name w:val="Table Grid"/>
    <w:basedOn w:val="TableNormal"/>
    <w:uiPriority w:val="59"/>
    <w:rsid w:val="00D2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5674"/>
    <w:rPr>
      <w:color w:val="0000FF" w:themeColor="hyperlink"/>
      <w:u w:val="single"/>
    </w:rPr>
  </w:style>
  <w:style w:type="paragraph" w:styleId="ListParagraph">
    <w:name w:val="List Paragraph"/>
    <w:basedOn w:val="Normal"/>
    <w:uiPriority w:val="34"/>
    <w:qFormat/>
    <w:rsid w:val="00550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Davern</dc:creator>
  <cp:lastModifiedBy>John Davern</cp:lastModifiedBy>
  <cp:revision>2</cp:revision>
  <cp:lastPrinted>2016-02-04T21:03:00Z</cp:lastPrinted>
  <dcterms:created xsi:type="dcterms:W3CDTF">2016-06-14T20:24:00Z</dcterms:created>
  <dcterms:modified xsi:type="dcterms:W3CDTF">2016-06-14T20:24:00Z</dcterms:modified>
</cp:coreProperties>
</file>